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5B4429D">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p>
    <w:p w14:paraId="3F9CD868">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认识</w:t>
      </w:r>
      <w:r>
        <w:rPr>
          <w:rFonts w:hint="eastAsia" w:cs="Times New Roman"/>
          <w:b/>
          <w:bCs/>
          <w:color w:val="000000" w:themeColor="text1"/>
          <w:kern w:val="2"/>
          <w:sz w:val="30"/>
          <w:szCs w:val="30"/>
          <w:highlight w:val="none"/>
          <w:lang w:eastAsia="zh-CN"/>
          <w14:textFill>
            <w14:solidFill>
              <w14:schemeClr w14:val="tx1"/>
            </w14:solidFill>
          </w14:textFill>
        </w:rPr>
        <w:t>细胞</w:t>
      </w:r>
    </w:p>
    <w:p w14:paraId="2301833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四</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细胞的生活</w:t>
      </w:r>
      <w:bookmarkStart w:id="0" w:name="_GoBack"/>
      <w:bookmarkEnd w:id="0"/>
    </w:p>
    <w:p w14:paraId="11B4D69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73EB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BF0D26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2B168A72">
            <w:pPr>
              <w:pStyle w:val="3"/>
              <w:keepNext w:val="0"/>
              <w:keepLines/>
              <w:pageBreakBefore w:val="0"/>
              <w:widowControl w:val="0"/>
              <w:kinsoku/>
              <w:wordWrap/>
              <w:overflowPunct/>
              <w:topLinePunct w:val="0"/>
              <w:autoSpaceDE/>
              <w:autoSpaceDN/>
              <w:bidi w:val="0"/>
              <w:spacing w:line="288" w:lineRule="auto"/>
              <w:ind w:left="0" w:firstLine="632" w:firstLineChars="300"/>
              <w:jc w:val="both"/>
              <w:textAlignment w:val="auto"/>
              <w:rPr>
                <w:rFonts w:hint="eastAsia" w:ascii="宋体" w:hAnsi="宋体" w:eastAsia="宋体" w:cs="宋体"/>
                <w:b/>
                <w:bCs/>
                <w:i w:val="0"/>
                <w:iCs w:val="0"/>
                <w:sz w:val="21"/>
                <w:szCs w:val="21"/>
                <w:lang w:val="en-US"/>
              </w:rPr>
            </w:pPr>
            <w:r>
              <w:rPr>
                <w:rFonts w:hint="eastAsia" w:cs="Times New Roman"/>
                <w:b/>
                <w:bCs/>
                <w:color w:val="000000" w:themeColor="text1"/>
                <w:kern w:val="2"/>
                <w:sz w:val="21"/>
                <w:szCs w:val="21"/>
                <w:highlight w:val="none"/>
                <w:lang w:val="en-US" w:eastAsia="zh-CN"/>
                <w14:textFill>
                  <w14:solidFill>
                    <w14:schemeClr w14:val="tx1"/>
                  </w14:solidFill>
                </w14:textFill>
              </w:rPr>
              <w:t>细胞的生活</w:t>
            </w:r>
          </w:p>
        </w:tc>
        <w:tc>
          <w:tcPr>
            <w:tcW w:w="2444" w:type="dxa"/>
            <w:tcBorders>
              <w:top w:val="single" w:color="auto" w:sz="4" w:space="0"/>
              <w:left w:val="nil"/>
              <w:bottom w:val="single" w:color="auto" w:sz="4" w:space="0"/>
              <w:right w:val="single" w:color="auto" w:sz="4" w:space="0"/>
            </w:tcBorders>
            <w:noWrap w:val="0"/>
            <w:vAlign w:val="center"/>
          </w:tcPr>
          <w:p w14:paraId="613BDB5A">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59DD1A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51AB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0594807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91FD1C1">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0CA18955">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sz w:val="21"/>
                <w:szCs w:val="21"/>
                <w:lang w:val="en-US" w:eastAsia="zh-CN"/>
              </w:rPr>
            </w:pPr>
            <w:r>
              <w:rPr>
                <w:rFonts w:hint="eastAsia" w:ascii="宋体" w:hAnsi="宋体"/>
                <w:sz w:val="21"/>
                <w:szCs w:val="21"/>
                <w:lang w:val="en-US" w:eastAsia="zh-CN"/>
              </w:rPr>
              <w:t>学生对细胞的结构已有一定的了解和认识，对动植物细胞的区别也已掌握，但对细胞中有哪些物质，这些物质是如何进出细胞的，及细胞是如何完成各项生命活动的却不尽了解。并进一步理解“细胞是生物体结构和功能的基本单位”。</w:t>
            </w:r>
          </w:p>
          <w:p w14:paraId="2179939B">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2C77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6D87D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24F419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1F65E2D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生命观念：物质与能量观--细胞生命活动需要能量,细胞的能量转化在细胞质中实现;细胞核是细胞生命活动的控制中心。</w:t>
            </w:r>
          </w:p>
          <w:p w14:paraId="7F25A1F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w:t>
            </w:r>
          </w:p>
          <w:p w14:paraId="656BBE9E">
            <w:pPr>
              <w:pStyle w:val="3"/>
              <w:keepNext w:val="0"/>
              <w:keepLines/>
              <w:pageBreakBefore w:val="0"/>
              <w:widowControl w:val="0"/>
              <w:numPr>
                <w:ilvl w:val="0"/>
                <w:numId w:val="1"/>
              </w:numPr>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分析与综合</w:t>
            </w:r>
            <w:r>
              <w:rPr>
                <w:rStyle w:val="10"/>
                <w:rFonts w:hint="eastAsia" w:hAnsi="宋体" w:cs="宋体"/>
                <w:sz w:val="21"/>
                <w:szCs w:val="21"/>
                <w:lang w:val="en-US" w:eastAsia="zh-CN"/>
              </w:rPr>
              <w:t>——</w:t>
            </w:r>
            <w:r>
              <w:rPr>
                <w:rStyle w:val="10"/>
                <w:rFonts w:hint="eastAsia" w:ascii="宋体" w:hAnsi="宋体" w:cs="宋体"/>
                <w:sz w:val="21"/>
                <w:szCs w:val="21"/>
                <w:lang w:val="en-US" w:eastAsia="zh-CN"/>
              </w:rPr>
              <w:t>观察</w:t>
            </w:r>
            <w:r>
              <w:rPr>
                <w:rStyle w:val="10"/>
                <w:rFonts w:hint="eastAsia" w:hAnsi="宋体" w:cs="宋体"/>
                <w:sz w:val="21"/>
                <w:szCs w:val="21"/>
                <w:lang w:val="en-US" w:eastAsia="zh-CN"/>
              </w:rPr>
              <w:t>多媒体视频</w:t>
            </w:r>
            <w:r>
              <w:rPr>
                <w:rStyle w:val="10"/>
                <w:rFonts w:hint="eastAsia" w:ascii="宋体" w:hAnsi="宋体" w:cs="宋体"/>
                <w:sz w:val="21"/>
                <w:szCs w:val="21"/>
                <w:lang w:val="en-US" w:eastAsia="zh-CN"/>
              </w:rPr>
              <w:t>,描述细胞的生命活动,理解细胞中的物质和能量。</w:t>
            </w:r>
          </w:p>
          <w:p w14:paraId="30C04E83">
            <w:pPr>
              <w:pStyle w:val="3"/>
              <w:keepNext w:val="0"/>
              <w:keepLines/>
              <w:pageBreakBefore w:val="0"/>
              <w:widowControl w:val="0"/>
              <w:numPr>
                <w:ilvl w:val="0"/>
                <w:numId w:val="0"/>
              </w:numPr>
              <w:kinsoku/>
              <w:wordWrap/>
              <w:overflowPunct/>
              <w:topLinePunct w:val="0"/>
              <w:autoSpaceDE/>
              <w:autoSpaceDN/>
              <w:bidi w:val="0"/>
              <w:spacing w:beforeAutospacing="0" w:afterAutospacing="0" w:line="288" w:lineRule="auto"/>
              <w:ind w:leftChars="0"/>
              <w:jc w:val="left"/>
              <w:textAlignment w:val="auto"/>
              <w:rPr>
                <w:rStyle w:val="10"/>
                <w:rFonts w:hint="eastAsia" w:ascii="宋体" w:hAnsi="宋体" w:cs="宋体"/>
                <w:sz w:val="21"/>
                <w:szCs w:val="21"/>
                <w:lang w:val="en-US" w:eastAsia="zh-CN"/>
              </w:rPr>
            </w:pPr>
            <w:r>
              <w:rPr>
                <w:rStyle w:val="10"/>
                <w:rFonts w:hint="eastAsia" w:hAnsi="宋体" w:cs="宋体"/>
                <w:sz w:val="21"/>
                <w:szCs w:val="21"/>
                <w:lang w:val="en-US" w:eastAsia="zh-CN"/>
              </w:rPr>
              <w:t>2.</w:t>
            </w:r>
            <w:r>
              <w:rPr>
                <w:rStyle w:val="10"/>
                <w:rFonts w:hint="eastAsia" w:ascii="宋体" w:hAnsi="宋体" w:cs="宋体"/>
                <w:sz w:val="21"/>
                <w:szCs w:val="21"/>
                <w:lang w:val="en-US" w:eastAsia="zh-CN"/>
              </w:rPr>
              <w:t>演绎与推理</w:t>
            </w:r>
            <w:r>
              <w:rPr>
                <w:rStyle w:val="10"/>
                <w:rFonts w:hint="eastAsia" w:hAnsi="宋体" w:cs="宋体"/>
                <w:sz w:val="21"/>
                <w:szCs w:val="21"/>
                <w:lang w:val="en-US" w:eastAsia="zh-CN"/>
              </w:rPr>
              <w:t>——观看小羊多莉的视频</w:t>
            </w:r>
            <w:r>
              <w:rPr>
                <w:rStyle w:val="10"/>
                <w:rFonts w:hint="eastAsia" w:ascii="宋体" w:hAnsi="宋体" w:cs="宋体"/>
                <w:sz w:val="21"/>
                <w:szCs w:val="21"/>
                <w:lang w:val="en-US" w:eastAsia="zh-CN"/>
              </w:rPr>
              <w:t>,推理细胞核是细胞生命活动的控制中心。理解细胞膜、细胞质和细胞核都有各自的功能,它们相互配合、相互依存,共同完成细胞的生命活动。</w:t>
            </w:r>
          </w:p>
          <w:p w14:paraId="64C820BA">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探究实践：将小麦种子充分燃烧，观察剩下的物质；探究蔗糖溶解在水中的过程；点燃蜡烛后，能量是如何转化的？</w:t>
            </w:r>
          </w:p>
          <w:p w14:paraId="4023D88E">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态度责任：初步形成“细胞是一个整体”的观念;通过对细胞膜、线粒体、细胞核及其功</w:t>
            </w:r>
          </w:p>
          <w:p w14:paraId="29B9A41A">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r>
              <w:rPr>
                <w:rStyle w:val="10"/>
                <w:rFonts w:hint="eastAsia" w:ascii="宋体" w:hAnsi="宋体" w:cs="宋体"/>
                <w:sz w:val="21"/>
                <w:szCs w:val="21"/>
                <w:lang w:val="en-US" w:eastAsia="zh-CN"/>
              </w:rPr>
              <w:t>能的简明的系统学习,建立起结构和功能相适应的整体认识观。</w:t>
            </w:r>
          </w:p>
        </w:tc>
      </w:tr>
      <w:tr w14:paraId="270F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F272FA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4077BBE2">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Style w:val="10"/>
                <w:rFonts w:hint="eastAsia" w:ascii="宋体" w:hAnsi="宋体" w:cs="宋体"/>
                <w:lang w:val="en-US" w:eastAsia="zh-CN"/>
              </w:rPr>
            </w:pPr>
            <w:r>
              <w:rPr>
                <w:rStyle w:val="10"/>
                <w:rFonts w:hint="eastAsia" w:ascii="宋体" w:hAnsi="宋体" w:cs="宋体"/>
                <w:lang w:val="en-US" w:eastAsia="zh-CN"/>
              </w:rPr>
              <w:t>1.细胞含有的物质,以及细胞膜控制物质进出;描述细胞质中的线粒体和叶绿体在能量转换方面的作用。</w:t>
            </w:r>
          </w:p>
          <w:p w14:paraId="60C8C840">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Style w:val="10"/>
                <w:rFonts w:hint="eastAsia" w:ascii="宋体" w:hAnsi="宋体" w:cs="宋体"/>
                <w:lang w:val="en-US" w:eastAsia="zh-CN"/>
              </w:rPr>
              <w:t>2.理解细胞中的物质和能量。</w:t>
            </w:r>
          </w:p>
        </w:tc>
      </w:tr>
      <w:tr w14:paraId="6DEA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6390D4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0387AB31">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7E97023E">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Style w:val="10"/>
                <w:rFonts w:hint="eastAsia" w:ascii="宋体" w:hAnsi="宋体" w:cs="宋体"/>
              </w:rPr>
            </w:pPr>
            <w:r>
              <w:rPr>
                <w:rStyle w:val="10"/>
                <w:rFonts w:hint="eastAsia" w:ascii="宋体" w:hAnsi="宋体" w:cs="宋体"/>
              </w:rPr>
              <w:t>1.细胞膜具有控制物质进出的功能。</w:t>
            </w:r>
          </w:p>
          <w:p w14:paraId="40C9496D">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Style w:val="10"/>
                <w:rFonts w:hint="eastAsia" w:ascii="宋体" w:hAnsi="宋体" w:cs="宋体"/>
              </w:rPr>
              <w:t>2.描述细胞质中的线粒体和叶绿体在能量转换方面的作用。</w:t>
            </w:r>
            <w:r>
              <w:rPr>
                <w:rFonts w:ascii="宋体" w:hAnsi="宋体"/>
                <w:sz w:val="24"/>
              </w:rPr>
              <w:br w:type="textWrapping"/>
            </w:r>
          </w:p>
        </w:tc>
      </w:tr>
    </w:tbl>
    <w:p w14:paraId="5939C431">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32BA9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62EBC97">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B9EDA43">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13C5E59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51FC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373016A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0C01B8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232713C">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DD5C175">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2DF8A50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4BD6A1A">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71137F4">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75DE14F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1266C418">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r>
              <w:rPr>
                <w:rFonts w:hint="eastAsia"/>
                <w:sz w:val="21"/>
                <w:szCs w:val="21"/>
                <w:lang w:val="en-US" w:eastAsia="zh-CN"/>
              </w:rPr>
              <w:t>教师用多媒体展示人造皮肤的图片及相关资料。</w:t>
            </w:r>
          </w:p>
          <w:p w14:paraId="0F7B98F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eastAsia="zh-CN"/>
              </w:rPr>
              <w:t>为解决大面积烧伤病人的植皮难题，科学家研制出人造皮肤，研制过程中需要将人的皮肤细胞置于培养瓶中进行培养。</w:t>
            </w:r>
          </w:p>
          <w:p w14:paraId="04C9FB2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eastAsia="zh-CN"/>
              </w:rPr>
              <w:t>怎样才能让培养瓶中的这些细胞活下去呢?应该向培养瓶中加入哪些物质?让我们带着这些疑问进入这节新课吧。</w:t>
            </w:r>
          </w:p>
        </w:tc>
        <w:tc>
          <w:tcPr>
            <w:tcW w:w="3194" w:type="dxa"/>
          </w:tcPr>
          <w:p w14:paraId="063C1246">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554BD3F4">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28975529">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4741F153">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sz w:val="21"/>
                <w:szCs w:val="21"/>
                <w:lang w:eastAsia="zh-CN"/>
              </w:rPr>
              <w:t>学生认真观察图片，思考</w:t>
            </w:r>
            <w:r>
              <w:rPr>
                <w:rFonts w:hint="eastAsia"/>
                <w:sz w:val="21"/>
                <w:szCs w:val="21"/>
              </w:rPr>
              <w:t>。</w:t>
            </w:r>
          </w:p>
          <w:p w14:paraId="423C062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26ADF4AD">
            <w:pPr>
              <w:keepNext w:val="0"/>
              <w:pageBreakBefore w:val="0"/>
              <w:widowControl w:val="0"/>
              <w:kinsoku/>
              <w:wordWrap/>
              <w:overflowPunct/>
              <w:topLinePunct w:val="0"/>
              <w:autoSpaceDE/>
              <w:autoSpaceDN/>
              <w:bidi w:val="0"/>
              <w:spacing w:line="288" w:lineRule="auto"/>
              <w:textAlignment w:val="auto"/>
              <w:rPr>
                <w:rFonts w:hint="eastAsia"/>
                <w:sz w:val="21"/>
                <w:szCs w:val="21"/>
              </w:rPr>
            </w:pPr>
          </w:p>
        </w:tc>
      </w:tr>
      <w:tr w14:paraId="1AE1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6" w:hRule="atLeast"/>
        </w:trPr>
        <w:tc>
          <w:tcPr>
            <w:tcW w:w="1082" w:type="dxa"/>
          </w:tcPr>
          <w:p w14:paraId="206D3E0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81AAB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726A0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5D58CF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3ED886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F6130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7ED75D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A02AA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475C9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7A4497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6BFE56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0CE56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05704E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6D74C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A474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3B5475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E1A8C28">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02A9C89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34AE288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69DF35E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 w:val="21"/>
                <w:szCs w:val="21"/>
                <w:lang w:eastAsia="zh-CN"/>
              </w:rPr>
            </w:pPr>
          </w:p>
          <w:p w14:paraId="1906624F">
            <w:pPr>
              <w:pStyle w:val="2"/>
              <w:rPr>
                <w:rFonts w:hint="eastAsia"/>
                <w:sz w:val="21"/>
                <w:szCs w:val="21"/>
                <w:lang w:eastAsia="zh-CN"/>
              </w:rPr>
            </w:pPr>
            <w:r>
              <w:rPr>
                <w:rFonts w:hint="eastAsia"/>
                <w:sz w:val="21"/>
                <w:szCs w:val="21"/>
                <w:lang w:val="en-US" w:eastAsia="zh-CN"/>
              </w:rPr>
              <w:t>1.</w:t>
            </w:r>
            <w:r>
              <w:rPr>
                <w:rFonts w:hint="eastAsia"/>
                <w:sz w:val="21"/>
                <w:szCs w:val="21"/>
                <w:lang w:eastAsia="zh-CN"/>
              </w:rPr>
              <w:t>细胞的生活需要物质和能量</w:t>
            </w:r>
          </w:p>
          <w:p w14:paraId="3C232CEE">
            <w:pPr>
              <w:pStyle w:val="2"/>
              <w:rPr>
                <w:rFonts w:hint="eastAsia"/>
                <w:sz w:val="21"/>
                <w:szCs w:val="21"/>
                <w:lang w:eastAsia="zh-CN"/>
              </w:rPr>
            </w:pPr>
            <w:r>
              <w:rPr>
                <w:rFonts w:hint="eastAsia"/>
                <w:sz w:val="21"/>
                <w:szCs w:val="21"/>
                <w:lang w:eastAsia="zh-CN"/>
              </w:rPr>
              <w:t>教师提问：什么物质？</w:t>
            </w:r>
          </w:p>
          <w:p w14:paraId="344A47F7">
            <w:pPr>
              <w:pStyle w:val="2"/>
              <w:ind w:left="0" w:leftChars="0" w:firstLine="0" w:firstLineChars="0"/>
              <w:rPr>
                <w:rFonts w:hint="eastAsia"/>
                <w:sz w:val="21"/>
                <w:szCs w:val="21"/>
                <w:lang w:eastAsia="zh-CN"/>
              </w:rPr>
            </w:pPr>
          </w:p>
          <w:p w14:paraId="130F165B">
            <w:pPr>
              <w:pStyle w:val="2"/>
              <w:rPr>
                <w:rFonts w:hint="eastAsia"/>
                <w:sz w:val="21"/>
                <w:szCs w:val="21"/>
                <w:lang w:eastAsia="zh-CN"/>
              </w:rPr>
            </w:pPr>
            <w:r>
              <w:rPr>
                <w:rFonts w:hint="eastAsia"/>
                <w:sz w:val="21"/>
                <w:szCs w:val="21"/>
                <w:lang w:eastAsia="zh-CN"/>
              </w:rPr>
              <w:t>教师演示蔗糖在水中溶解的过程:</w:t>
            </w:r>
          </w:p>
          <w:p w14:paraId="5202CD78">
            <w:pPr>
              <w:pStyle w:val="2"/>
              <w:rPr>
                <w:rFonts w:hint="eastAsia"/>
                <w:sz w:val="21"/>
                <w:szCs w:val="21"/>
                <w:lang w:eastAsia="zh-CN"/>
              </w:rPr>
            </w:pPr>
            <w:r>
              <w:rPr>
                <w:sz w:val="21"/>
                <w:szCs w:val="21"/>
              </w:rPr>
              <w:drawing>
                <wp:inline distT="0" distB="0" distL="114300" distR="114300">
                  <wp:extent cx="1487170" cy="1394460"/>
                  <wp:effectExtent l="0" t="0" r="1143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487170" cy="1394460"/>
                          </a:xfrm>
                          <a:prstGeom prst="rect">
                            <a:avLst/>
                          </a:prstGeom>
                          <a:noFill/>
                          <a:ln>
                            <a:noFill/>
                          </a:ln>
                        </pic:spPr>
                      </pic:pic>
                    </a:graphicData>
                  </a:graphic>
                </wp:inline>
              </w:drawing>
            </w:r>
          </w:p>
          <w:p w14:paraId="7103CEF4">
            <w:pPr>
              <w:pStyle w:val="2"/>
              <w:rPr>
                <w:rFonts w:hint="eastAsia"/>
                <w:sz w:val="21"/>
                <w:szCs w:val="21"/>
                <w:lang w:eastAsia="zh-CN"/>
              </w:rPr>
            </w:pPr>
            <w:r>
              <w:rPr>
                <w:rFonts w:hint="eastAsia"/>
                <w:sz w:val="21"/>
                <w:szCs w:val="21"/>
                <w:lang w:eastAsia="zh-CN"/>
              </w:rPr>
              <w:t>教师总结：蔗糖在水中溶解，其实就是一个个蔗糖分子在水分子的作用下分散开来。而分子是构成物质的一种微粒。细胞中的物质可分为两大类：无机盐和有机物。</w:t>
            </w:r>
          </w:p>
          <w:p w14:paraId="7DA05032">
            <w:pPr>
              <w:pStyle w:val="2"/>
              <w:ind w:left="0" w:leftChars="0" w:firstLine="0" w:firstLineChars="0"/>
              <w:rPr>
                <w:rFonts w:hint="eastAsia"/>
                <w:sz w:val="21"/>
                <w:szCs w:val="21"/>
                <w:lang w:eastAsia="zh-CN"/>
              </w:rPr>
            </w:pPr>
            <w:r>
              <w:rPr>
                <w:sz w:val="21"/>
                <w:szCs w:val="21"/>
              </w:rPr>
              <w:drawing>
                <wp:inline distT="0" distB="0" distL="114300" distR="114300">
                  <wp:extent cx="2263775" cy="1223645"/>
                  <wp:effectExtent l="0" t="0" r="952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2263775" cy="1223645"/>
                          </a:xfrm>
                          <a:prstGeom prst="rect">
                            <a:avLst/>
                          </a:prstGeom>
                          <a:noFill/>
                          <a:ln>
                            <a:noFill/>
                          </a:ln>
                        </pic:spPr>
                      </pic:pic>
                    </a:graphicData>
                  </a:graphic>
                </wp:inline>
              </w:drawing>
            </w:r>
          </w:p>
          <w:p w14:paraId="1AC32DF8">
            <w:pPr>
              <w:pStyle w:val="2"/>
              <w:rPr>
                <w:rFonts w:hint="eastAsia"/>
                <w:sz w:val="21"/>
                <w:szCs w:val="21"/>
                <w:lang w:eastAsia="zh-CN"/>
              </w:rPr>
            </w:pPr>
            <w:r>
              <w:rPr>
                <w:rFonts w:hint="eastAsia"/>
                <w:sz w:val="21"/>
                <w:szCs w:val="21"/>
                <w:lang w:eastAsia="zh-CN"/>
              </w:rPr>
              <w:t>教师提问:细胞需要的物质怎么进入细胞的呢?</w:t>
            </w:r>
          </w:p>
          <w:p w14:paraId="0A124EEA">
            <w:pPr>
              <w:pStyle w:val="2"/>
              <w:rPr>
                <w:rFonts w:hint="eastAsia"/>
                <w:sz w:val="21"/>
                <w:szCs w:val="21"/>
                <w:lang w:eastAsia="zh-CN"/>
              </w:rPr>
            </w:pPr>
            <w:r>
              <w:rPr>
                <w:rFonts w:hint="eastAsia"/>
                <w:sz w:val="21"/>
                <w:szCs w:val="21"/>
                <w:lang w:eastAsia="zh-CN"/>
              </w:rPr>
              <w:t>多媒体播放“菠菜在清水中浸泡，清水不变绿，被煮熟后清水变绿”和“物质进出细胞的示意图”的视频，并提问：</w:t>
            </w:r>
          </w:p>
          <w:p w14:paraId="4E34C03F">
            <w:pPr>
              <w:pStyle w:val="2"/>
              <w:rPr>
                <w:rFonts w:hint="eastAsia"/>
                <w:sz w:val="21"/>
                <w:szCs w:val="21"/>
                <w:lang w:eastAsia="zh-CN"/>
              </w:rPr>
            </w:pPr>
            <w:r>
              <w:rPr>
                <w:sz w:val="21"/>
                <w:szCs w:val="21"/>
              </w:rPr>
              <w:drawing>
                <wp:inline distT="0" distB="0" distL="114300" distR="114300">
                  <wp:extent cx="1663700" cy="1699895"/>
                  <wp:effectExtent l="0" t="0" r="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1663700" cy="1699895"/>
                          </a:xfrm>
                          <a:prstGeom prst="rect">
                            <a:avLst/>
                          </a:prstGeom>
                          <a:noFill/>
                          <a:ln>
                            <a:noFill/>
                          </a:ln>
                        </pic:spPr>
                      </pic:pic>
                    </a:graphicData>
                  </a:graphic>
                </wp:inline>
              </w:drawing>
            </w:r>
          </w:p>
          <w:p w14:paraId="00966AA6">
            <w:pPr>
              <w:pStyle w:val="2"/>
              <w:rPr>
                <w:rFonts w:hint="eastAsia"/>
                <w:sz w:val="21"/>
                <w:szCs w:val="21"/>
                <w:lang w:eastAsia="zh-CN"/>
              </w:rPr>
            </w:pPr>
            <w:r>
              <w:rPr>
                <w:rFonts w:hint="eastAsia"/>
                <w:sz w:val="21"/>
                <w:szCs w:val="21"/>
                <w:lang w:eastAsia="zh-CN"/>
              </w:rPr>
              <w:t>(1)菠菜在清水中不变绿，被煮熟后清水变绿，这是什么原因?</w:t>
            </w:r>
          </w:p>
          <w:p w14:paraId="46D681E0">
            <w:pPr>
              <w:pStyle w:val="2"/>
              <w:rPr>
                <w:rFonts w:hint="eastAsia"/>
                <w:sz w:val="21"/>
                <w:szCs w:val="21"/>
                <w:lang w:eastAsia="zh-CN"/>
              </w:rPr>
            </w:pPr>
            <w:r>
              <w:rPr>
                <w:rFonts w:hint="eastAsia"/>
                <w:sz w:val="21"/>
                <w:szCs w:val="21"/>
                <w:lang w:eastAsia="zh-CN"/>
              </w:rPr>
              <w:t>(2)细胞膜怎样控制物质进出?</w:t>
            </w:r>
          </w:p>
          <w:p w14:paraId="6DA9AF47">
            <w:pPr>
              <w:pStyle w:val="2"/>
              <w:rPr>
                <w:rFonts w:hint="eastAsia"/>
                <w:sz w:val="21"/>
                <w:szCs w:val="21"/>
                <w:lang w:eastAsia="zh-CN"/>
              </w:rPr>
            </w:pPr>
            <w:r>
              <w:rPr>
                <w:sz w:val="21"/>
                <w:szCs w:val="21"/>
              </w:rPr>
              <w:drawing>
                <wp:inline distT="0" distB="0" distL="114300" distR="114300">
                  <wp:extent cx="2400300" cy="1598295"/>
                  <wp:effectExtent l="0" t="0" r="0"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2400300" cy="1598295"/>
                          </a:xfrm>
                          <a:prstGeom prst="rect">
                            <a:avLst/>
                          </a:prstGeom>
                          <a:noFill/>
                          <a:ln>
                            <a:noFill/>
                          </a:ln>
                        </pic:spPr>
                      </pic:pic>
                    </a:graphicData>
                  </a:graphic>
                </wp:inline>
              </w:drawing>
            </w:r>
          </w:p>
          <w:p w14:paraId="2BE6B445">
            <w:pPr>
              <w:pStyle w:val="3"/>
              <w:pageBreakBefore w:val="0"/>
              <w:kinsoku/>
              <w:wordWrap/>
              <w:overflowPunct/>
              <w:topLinePunct w:val="0"/>
              <w:bidi w:val="0"/>
              <w:spacing w:line="288" w:lineRule="auto"/>
              <w:ind w:left="0" w:right="0" w:firstLine="0" w:firstLineChars="0"/>
              <w:jc w:val="both"/>
              <w:textAlignment w:val="auto"/>
              <w:rPr>
                <w:rFonts w:hint="eastAsia"/>
                <w:sz w:val="21"/>
                <w:szCs w:val="21"/>
                <w:lang w:val="en-US" w:eastAsia="zh-CN"/>
              </w:rPr>
            </w:pPr>
            <w:r>
              <w:rPr>
                <w:rFonts w:hint="eastAsia"/>
                <w:sz w:val="21"/>
                <w:szCs w:val="21"/>
              </w:rPr>
              <w:t>【总结】活细胞的细胞膜能够控制物质进出。让有用的物质进入细胞，细胞产生的有害的或者不需要的物质排出细胞，无用的物质阻挡在细胞之外。若细胞已死亡，则有用的、有害的物质均可随意进出细胞。</w:t>
            </w:r>
          </w:p>
          <w:p w14:paraId="37BBA94C">
            <w:pPr>
              <w:pStyle w:val="2"/>
              <w:rPr>
                <w:rFonts w:hint="eastAsia"/>
                <w:sz w:val="21"/>
                <w:szCs w:val="21"/>
                <w:lang w:eastAsia="zh-CN"/>
              </w:rPr>
            </w:pPr>
          </w:p>
          <w:p w14:paraId="274DE342">
            <w:pPr>
              <w:pStyle w:val="2"/>
              <w:numPr>
                <w:ilvl w:val="0"/>
                <w:numId w:val="0"/>
              </w:numPr>
              <w:ind w:firstLine="420" w:firstLineChars="200"/>
              <w:rPr>
                <w:rFonts w:hint="eastAsia"/>
                <w:sz w:val="21"/>
                <w:szCs w:val="21"/>
                <w:lang w:eastAsia="zh-CN"/>
              </w:rPr>
            </w:pPr>
            <w:r>
              <w:rPr>
                <w:rFonts w:hint="eastAsia"/>
                <w:sz w:val="21"/>
                <w:szCs w:val="21"/>
                <w:lang w:eastAsia="zh-CN"/>
              </w:rPr>
              <w:t>教师过渡:</w:t>
            </w:r>
            <w:r>
              <w:rPr>
                <w:rFonts w:hint="eastAsia"/>
                <w:sz w:val="21"/>
                <w:szCs w:val="21"/>
              </w:rPr>
              <w:t>能量有哪些存在形式？</w:t>
            </w:r>
            <w:r>
              <w:rPr>
                <w:rFonts w:hint="eastAsia"/>
                <w:sz w:val="21"/>
                <w:szCs w:val="21"/>
                <w:lang w:eastAsia="zh-CN"/>
              </w:rPr>
              <w:t>细胞生活需要的能量是从哪里来的呢?要分析这个问题，我们先来分析生活中有关能量的来源，请同学们举些例子。</w:t>
            </w:r>
          </w:p>
          <w:p w14:paraId="13E8992C">
            <w:pPr>
              <w:pStyle w:val="2"/>
              <w:ind w:left="0" w:leftChars="0" w:firstLine="0" w:firstLineChars="0"/>
              <w:rPr>
                <w:rFonts w:hint="eastAsia"/>
                <w:sz w:val="21"/>
                <w:szCs w:val="21"/>
                <w:lang w:eastAsia="zh-CN"/>
              </w:rPr>
            </w:pPr>
          </w:p>
          <w:p w14:paraId="5ADD0D1B">
            <w:pPr>
              <w:pStyle w:val="2"/>
              <w:ind w:left="0" w:leftChars="0" w:firstLine="420" w:firstLineChars="200"/>
              <w:rPr>
                <w:rFonts w:hint="eastAsia"/>
                <w:sz w:val="21"/>
                <w:szCs w:val="21"/>
                <w:lang w:eastAsia="zh-CN"/>
              </w:rPr>
            </w:pPr>
            <w:r>
              <w:rPr>
                <w:rFonts w:hint="eastAsia"/>
                <w:sz w:val="21"/>
                <w:szCs w:val="21"/>
                <w:lang w:eastAsia="zh-CN"/>
              </w:rPr>
              <w:t>教师讲解:能量有不同的存在形式，比如，汽油、柴油、食物等有机物中的能量属于化学能;阳光的能量属于光能;物质燃烧时放出的热量是热能。</w:t>
            </w:r>
          </w:p>
          <w:p w14:paraId="074D0DCD">
            <w:pPr>
              <w:pStyle w:val="2"/>
              <w:rPr>
                <w:rFonts w:hint="default"/>
                <w:sz w:val="21"/>
                <w:szCs w:val="21"/>
                <w:lang w:val="en-US" w:eastAsia="zh-CN"/>
              </w:rPr>
            </w:pPr>
            <w:r>
              <w:rPr>
                <w:rFonts w:hint="eastAsia"/>
                <w:sz w:val="21"/>
                <w:szCs w:val="21"/>
                <w:lang w:val="en-US" w:eastAsia="zh-CN"/>
              </w:rPr>
              <w:t xml:space="preserve"> </w:t>
            </w:r>
          </w:p>
          <w:p w14:paraId="77A21A0C">
            <w:pPr>
              <w:pStyle w:val="2"/>
              <w:ind w:left="0" w:leftChars="0" w:firstLine="210" w:firstLineChars="100"/>
              <w:rPr>
                <w:rFonts w:hint="eastAsia"/>
                <w:sz w:val="21"/>
                <w:szCs w:val="21"/>
                <w:lang w:eastAsia="zh-CN"/>
              </w:rPr>
            </w:pPr>
            <w:r>
              <w:rPr>
                <w:rFonts w:hint="eastAsia"/>
                <w:sz w:val="21"/>
                <w:szCs w:val="21"/>
                <w:lang w:eastAsia="zh-CN"/>
              </w:rPr>
              <w:t>教师多媒体播放“蜡烛燃烧”的实验，并提问:能量可以由一种形式转变成另一种形式吗?</w:t>
            </w:r>
          </w:p>
          <w:p w14:paraId="3385E598">
            <w:pPr>
              <w:pStyle w:val="2"/>
              <w:rPr>
                <w:rFonts w:hint="eastAsia"/>
                <w:sz w:val="21"/>
                <w:szCs w:val="21"/>
                <w:lang w:eastAsia="zh-CN"/>
              </w:rPr>
            </w:pPr>
          </w:p>
          <w:p w14:paraId="24D6247D">
            <w:pPr>
              <w:pStyle w:val="2"/>
              <w:rPr>
                <w:rFonts w:hint="eastAsia"/>
                <w:sz w:val="21"/>
                <w:szCs w:val="21"/>
                <w:lang w:eastAsia="zh-CN"/>
              </w:rPr>
            </w:pPr>
            <w:r>
              <w:rPr>
                <w:rFonts w:hint="eastAsia"/>
                <w:sz w:val="21"/>
                <w:szCs w:val="21"/>
                <w:lang w:eastAsia="zh-CN"/>
              </w:rPr>
              <w:t>教师讲解:蜡烛燃烧时，蜡烛中的化学能就转变成光能和热能。</w:t>
            </w:r>
          </w:p>
          <w:p w14:paraId="718EDF2F">
            <w:pPr>
              <w:pStyle w:val="2"/>
              <w:rPr>
                <w:rFonts w:hint="eastAsia"/>
                <w:sz w:val="21"/>
                <w:szCs w:val="21"/>
                <w:lang w:eastAsia="zh-CN"/>
              </w:rPr>
            </w:pPr>
          </w:p>
          <w:p w14:paraId="3BF2C329">
            <w:pPr>
              <w:pStyle w:val="2"/>
              <w:rPr>
                <w:rFonts w:hint="eastAsia"/>
                <w:sz w:val="21"/>
                <w:szCs w:val="21"/>
                <w:lang w:val="en-US" w:eastAsia="zh-CN"/>
              </w:rPr>
            </w:pPr>
            <w:r>
              <w:rPr>
                <w:rFonts w:hint="eastAsia"/>
                <w:sz w:val="21"/>
                <w:szCs w:val="21"/>
                <w:lang w:eastAsia="zh-CN"/>
              </w:rPr>
              <w:t>教师指导学生阅读教材</w:t>
            </w:r>
            <w:r>
              <w:rPr>
                <w:rFonts w:hint="eastAsia"/>
                <w:sz w:val="21"/>
                <w:szCs w:val="21"/>
                <w:lang w:val="en-US" w:eastAsia="zh-CN"/>
              </w:rPr>
              <w:t>P33-34,回答问题：</w:t>
            </w:r>
          </w:p>
          <w:p w14:paraId="511A339F">
            <w:pPr>
              <w:pStyle w:val="2"/>
              <w:numPr>
                <w:ilvl w:val="0"/>
                <w:numId w:val="2"/>
              </w:numPr>
              <w:rPr>
                <w:rFonts w:hint="eastAsia"/>
                <w:sz w:val="21"/>
                <w:szCs w:val="21"/>
                <w:lang w:val="en-US" w:eastAsia="zh-CN"/>
              </w:rPr>
            </w:pPr>
            <w:r>
              <w:rPr>
                <w:rFonts w:hint="eastAsia"/>
                <w:sz w:val="21"/>
                <w:szCs w:val="21"/>
                <w:lang w:val="en-US" w:eastAsia="zh-CN"/>
              </w:rPr>
              <w:t>植物和动物细胞中的线粒体的作用是什么？</w:t>
            </w:r>
          </w:p>
          <w:p w14:paraId="228F8F7C">
            <w:pPr>
              <w:pStyle w:val="2"/>
              <w:numPr>
                <w:ilvl w:val="0"/>
                <w:numId w:val="2"/>
              </w:numPr>
              <w:rPr>
                <w:rFonts w:hint="default"/>
                <w:sz w:val="21"/>
                <w:szCs w:val="21"/>
                <w:lang w:val="en-US" w:eastAsia="zh-CN"/>
              </w:rPr>
            </w:pPr>
            <w:r>
              <w:rPr>
                <w:rFonts w:hint="eastAsia"/>
                <w:sz w:val="21"/>
                <w:szCs w:val="21"/>
                <w:lang w:val="en-US" w:eastAsia="zh-CN"/>
              </w:rPr>
              <w:t>动物有没有叶绿体？</w:t>
            </w:r>
          </w:p>
          <w:p w14:paraId="30E60B88">
            <w:pPr>
              <w:pStyle w:val="2"/>
              <w:numPr>
                <w:ilvl w:val="0"/>
                <w:numId w:val="0"/>
              </w:numPr>
              <w:rPr>
                <w:rFonts w:hint="default"/>
                <w:sz w:val="21"/>
                <w:szCs w:val="21"/>
                <w:lang w:val="en-US" w:eastAsia="zh-CN"/>
              </w:rPr>
            </w:pPr>
          </w:p>
          <w:p w14:paraId="4F195AFF">
            <w:pPr>
              <w:pStyle w:val="2"/>
              <w:rPr>
                <w:rFonts w:hint="eastAsia"/>
                <w:sz w:val="21"/>
                <w:szCs w:val="21"/>
                <w:lang w:eastAsia="zh-CN"/>
              </w:rPr>
            </w:pPr>
            <w:r>
              <w:rPr>
                <w:rFonts w:hint="eastAsia"/>
                <w:sz w:val="21"/>
                <w:szCs w:val="21"/>
                <w:lang w:eastAsia="zh-CN"/>
              </w:rPr>
              <w:t>教师讲解:</w:t>
            </w:r>
          </w:p>
          <w:p w14:paraId="7D6026A2">
            <w:pPr>
              <w:pStyle w:val="2"/>
              <w:rPr>
                <w:rFonts w:hint="eastAsia"/>
                <w:sz w:val="21"/>
                <w:szCs w:val="21"/>
                <w:lang w:eastAsia="zh-CN"/>
              </w:rPr>
            </w:pPr>
            <w:r>
              <w:rPr>
                <w:rFonts w:hint="eastAsia"/>
                <w:sz w:val="21"/>
                <w:szCs w:val="21"/>
                <w:lang w:eastAsia="zh-CN"/>
              </w:rPr>
              <w:t>如果将细胞比作汽车，线粒体就相当于汽车的发动机。发动机靠燃料给汽车提供动力;线粒体则可使细胞中的一些有机物，通过复杂的变化将储存的化学能释放出来，供细胞利用。</w:t>
            </w:r>
          </w:p>
          <w:p w14:paraId="1594DFB1">
            <w:pPr>
              <w:pStyle w:val="2"/>
              <w:ind w:left="0" w:leftChars="0" w:firstLine="0" w:firstLineChars="0"/>
              <w:rPr>
                <w:rFonts w:hint="eastAsia"/>
                <w:sz w:val="21"/>
                <w:szCs w:val="21"/>
                <w:lang w:val="en-US" w:eastAsia="zh-CN"/>
              </w:rPr>
            </w:pPr>
            <w:r>
              <w:rPr>
                <w:rFonts w:hint="eastAsia"/>
                <w:sz w:val="21"/>
                <w:szCs w:val="21"/>
                <w:lang w:val="en-US" w:eastAsia="zh-CN"/>
              </w:rPr>
              <w:t xml:space="preserve"> </w:t>
            </w:r>
          </w:p>
          <w:p w14:paraId="2B4112CD">
            <w:pPr>
              <w:pStyle w:val="2"/>
              <w:rPr>
                <w:rFonts w:hint="eastAsia"/>
                <w:sz w:val="21"/>
                <w:szCs w:val="21"/>
                <w:lang w:eastAsia="zh-CN"/>
              </w:rPr>
            </w:pPr>
            <w:r>
              <w:rPr>
                <w:rFonts w:hint="eastAsia"/>
                <w:sz w:val="21"/>
                <w:szCs w:val="21"/>
                <w:lang w:val="en-US" w:eastAsia="zh-CN"/>
              </w:rPr>
              <w:t>教师接着提问：这些有机物中能量的源头是哪里呢？并</w:t>
            </w:r>
            <w:r>
              <w:rPr>
                <w:rFonts w:hint="eastAsia"/>
                <w:sz w:val="21"/>
                <w:szCs w:val="21"/>
              </w:rPr>
              <w:t>展示“叶绿体和线粒体是细胞中的能量转换器”的动画，总结能量在叶绿体和线粒体中是如何转换的</w:t>
            </w:r>
            <w:r>
              <w:rPr>
                <w:rFonts w:hint="eastAsia"/>
                <w:sz w:val="21"/>
                <w:szCs w:val="21"/>
                <w:lang w:eastAsia="zh-CN"/>
              </w:rPr>
              <w:t>。</w:t>
            </w:r>
          </w:p>
          <w:p w14:paraId="6681F602">
            <w:pPr>
              <w:pStyle w:val="2"/>
              <w:rPr>
                <w:rFonts w:hint="eastAsia"/>
                <w:sz w:val="21"/>
                <w:szCs w:val="21"/>
                <w:lang w:val="en-US" w:eastAsia="zh-CN"/>
              </w:rPr>
            </w:pPr>
          </w:p>
          <w:p w14:paraId="5F198C79">
            <w:pPr>
              <w:pStyle w:val="2"/>
              <w:rPr>
                <w:rFonts w:hint="eastAsia"/>
                <w:sz w:val="21"/>
                <w:szCs w:val="21"/>
                <w:lang w:val="en-US" w:eastAsia="zh-CN"/>
              </w:rPr>
            </w:pPr>
            <w:r>
              <w:rPr>
                <w:rFonts w:hint="eastAsia"/>
                <w:sz w:val="21"/>
                <w:szCs w:val="21"/>
                <w:lang w:val="en-US" w:eastAsia="zh-CN"/>
              </w:rPr>
              <w:t>教师总结：</w:t>
            </w:r>
          </w:p>
          <w:p w14:paraId="6FDD0971">
            <w:pPr>
              <w:pStyle w:val="2"/>
              <w:ind w:left="0" w:leftChars="0" w:firstLine="0" w:firstLineChars="0"/>
              <w:rPr>
                <w:rFonts w:hint="eastAsia"/>
                <w:sz w:val="21"/>
                <w:szCs w:val="21"/>
                <w:lang w:val="en-US" w:eastAsia="zh-CN"/>
              </w:rPr>
            </w:pPr>
            <w:r>
              <w:rPr>
                <w:rFonts w:hint="eastAsia"/>
                <w:sz w:val="21"/>
                <w:szCs w:val="21"/>
                <w:lang w:val="en-US" w:eastAsia="zh-CN"/>
              </w:rPr>
              <w:t>1.植物中的叶绿体可以吸收光能，并将光能转化化学能储存在有机物中。</w:t>
            </w:r>
          </w:p>
          <w:p w14:paraId="1FBEC80C">
            <w:pPr>
              <w:pStyle w:val="2"/>
              <w:ind w:left="0" w:leftChars="0" w:firstLine="0" w:firstLineChars="0"/>
              <w:rPr>
                <w:rFonts w:hint="eastAsia"/>
                <w:sz w:val="21"/>
                <w:szCs w:val="21"/>
                <w:lang w:val="en-US" w:eastAsia="zh-CN"/>
              </w:rPr>
            </w:pPr>
            <w:r>
              <w:rPr>
                <w:rFonts w:hint="eastAsia"/>
                <w:sz w:val="21"/>
                <w:szCs w:val="21"/>
                <w:lang w:val="en-US" w:eastAsia="zh-CN"/>
              </w:rPr>
              <w:t>2.叶绿体和线粒体都是细胞中的能量转换器。</w:t>
            </w:r>
          </w:p>
          <w:p w14:paraId="7E16ED1A">
            <w:pPr>
              <w:pStyle w:val="2"/>
              <w:ind w:left="0" w:leftChars="0" w:firstLine="0" w:firstLineChars="0"/>
              <w:rPr>
                <w:rFonts w:hint="eastAsia"/>
                <w:sz w:val="21"/>
                <w:szCs w:val="21"/>
                <w:lang w:val="en-US" w:eastAsia="zh-CN"/>
              </w:rPr>
            </w:pPr>
          </w:p>
          <w:p w14:paraId="13E90CBD">
            <w:pPr>
              <w:pStyle w:val="3"/>
              <w:pageBreakBefore w:val="0"/>
              <w:kinsoku/>
              <w:wordWrap/>
              <w:overflowPunct/>
              <w:topLinePunct w:val="0"/>
              <w:bidi w:val="0"/>
              <w:spacing w:line="288" w:lineRule="auto"/>
              <w:ind w:left="0" w:right="0" w:firstLine="0" w:firstLineChars="0"/>
              <w:jc w:val="left"/>
              <w:textAlignment w:val="auto"/>
              <w:rPr>
                <w:rFonts w:hint="eastAsia"/>
                <w:sz w:val="21"/>
                <w:szCs w:val="21"/>
              </w:rPr>
            </w:pPr>
            <w:r>
              <w:rPr>
                <w:rFonts w:hint="eastAsia"/>
                <w:sz w:val="21"/>
                <w:szCs w:val="21"/>
              </w:rPr>
              <w:t>动植物细胞中的能量转换：</w:t>
            </w:r>
          </w:p>
          <w:p w14:paraId="7278FA38">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sz w:val="21"/>
                <w:szCs w:val="21"/>
                <w:lang w:val="en-US" w:eastAsia="zh-CN"/>
              </w:rPr>
            </w:pPr>
            <w:r>
              <w:rPr>
                <w:rFonts w:hint="eastAsia"/>
                <w:sz w:val="21"/>
                <w:szCs w:val="21"/>
              </w:rPr>
              <w:drawing>
                <wp:inline distT="0" distB="0" distL="114300" distR="114300">
                  <wp:extent cx="2524125" cy="552450"/>
                  <wp:effectExtent l="0" t="0" r="3175" b="635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0" r:link="rId11"/>
                          <a:stretch>
                            <a:fillRect/>
                          </a:stretch>
                        </pic:blipFill>
                        <pic:spPr>
                          <a:xfrm>
                            <a:off x="0" y="0"/>
                            <a:ext cx="2524125" cy="552450"/>
                          </a:xfrm>
                          <a:prstGeom prst="rect">
                            <a:avLst/>
                          </a:prstGeom>
                          <a:noFill/>
                          <a:ln>
                            <a:noFill/>
                          </a:ln>
                        </pic:spPr>
                      </pic:pic>
                    </a:graphicData>
                  </a:graphic>
                </wp:inline>
              </w:drawing>
            </w:r>
          </w:p>
          <w:p w14:paraId="097225C4">
            <w:pPr>
              <w:pageBreakBefore w:val="0"/>
              <w:kinsoku/>
              <w:wordWrap/>
              <w:overflowPunct/>
              <w:topLinePunct w:val="0"/>
              <w:bidi w:val="0"/>
              <w:spacing w:line="288" w:lineRule="auto"/>
              <w:ind w:left="0" w:right="0" w:firstLine="0" w:firstLineChars="0"/>
              <w:jc w:val="left"/>
              <w:textAlignment w:val="auto"/>
              <w:rPr>
                <w:rFonts w:hint="eastAsia"/>
                <w:sz w:val="21"/>
                <w:szCs w:val="21"/>
              </w:rPr>
            </w:pPr>
          </w:p>
          <w:p w14:paraId="5BF2DF4F">
            <w:pPr>
              <w:keepNext w:val="0"/>
              <w:pageBreakBefore w:val="0"/>
              <w:widowControl w:val="0"/>
              <w:numPr>
                <w:ilvl w:val="0"/>
                <w:numId w:val="0"/>
              </w:numPr>
              <w:kinsoku/>
              <w:wordWrap/>
              <w:overflowPunct/>
              <w:topLinePunct w:val="0"/>
              <w:autoSpaceDE/>
              <w:autoSpaceDN/>
              <w:bidi w:val="0"/>
              <w:spacing w:line="288" w:lineRule="auto"/>
              <w:ind w:left="220" w:leftChars="0"/>
              <w:jc w:val="both"/>
              <w:textAlignment w:val="auto"/>
              <w:rPr>
                <w:rFonts w:hint="eastAsia"/>
                <w:b/>
                <w:bCs/>
                <w:sz w:val="21"/>
                <w:szCs w:val="21"/>
                <w:lang w:val="en-US" w:eastAsia="zh-CN"/>
              </w:rPr>
            </w:pPr>
            <w:r>
              <w:rPr>
                <w:rFonts w:hint="eastAsia"/>
                <w:b/>
                <w:bCs/>
                <w:sz w:val="21"/>
                <w:szCs w:val="21"/>
                <w:lang w:val="en-US" w:eastAsia="zh-CN"/>
              </w:rPr>
              <w:t>2.细胞核是细胞的控制中心</w:t>
            </w:r>
          </w:p>
          <w:p w14:paraId="3549FEBB">
            <w:pPr>
              <w:pStyle w:val="2"/>
              <w:ind w:left="0" w:leftChars="0" w:firstLine="0" w:firstLineChars="0"/>
              <w:rPr>
                <w:rFonts w:hint="eastAsia"/>
                <w:sz w:val="21"/>
                <w:szCs w:val="21"/>
                <w:lang w:val="en-US" w:eastAsia="zh-CN"/>
              </w:rPr>
            </w:pPr>
            <w:r>
              <w:rPr>
                <w:rFonts w:hint="eastAsia"/>
                <w:sz w:val="21"/>
                <w:szCs w:val="21"/>
                <w:lang w:val="en-US" w:eastAsia="zh-CN"/>
              </w:rPr>
              <w:t>教师用多媒体展示“小羊多莉的身世”和“受精卵”的相关资料。简单介绍下，多莉的由来。并提出问题：</w:t>
            </w:r>
          </w:p>
          <w:p w14:paraId="02B3AEC9">
            <w:pPr>
              <w:pStyle w:val="2"/>
              <w:ind w:left="0" w:leftChars="0" w:firstLine="0" w:firstLineChars="0"/>
              <w:rPr>
                <w:rFonts w:hint="eastAsia"/>
                <w:sz w:val="21"/>
                <w:szCs w:val="21"/>
                <w:lang w:val="en-US" w:eastAsia="zh-CN"/>
              </w:rPr>
            </w:pPr>
            <w:r>
              <w:rPr>
                <w:rFonts w:hint="eastAsia"/>
                <w:sz w:val="21"/>
                <w:szCs w:val="21"/>
                <w:lang w:val="en-US" w:eastAsia="zh-CN"/>
              </w:rPr>
              <w:t>1.多莉长得不像生它的C羊，也不像A羊，而与B羊十分相像，这表明了什么?</w:t>
            </w:r>
          </w:p>
          <w:p w14:paraId="4BE4C7E7">
            <w:pPr>
              <w:pStyle w:val="2"/>
              <w:ind w:left="0" w:leftChars="0" w:firstLine="0" w:firstLineChars="0"/>
              <w:rPr>
                <w:rFonts w:hint="eastAsia"/>
                <w:sz w:val="21"/>
                <w:szCs w:val="21"/>
                <w:lang w:val="en-US" w:eastAsia="zh-CN"/>
              </w:rPr>
            </w:pPr>
            <w:r>
              <w:rPr>
                <w:rFonts w:hint="eastAsia"/>
                <w:sz w:val="21"/>
                <w:szCs w:val="21"/>
                <w:lang w:val="en-US" w:eastAsia="zh-CN"/>
              </w:rPr>
              <w:t>2.读了这个故事，你认为细胞核有什么功能?</w:t>
            </w:r>
          </w:p>
          <w:p w14:paraId="2550241B">
            <w:pPr>
              <w:pStyle w:val="2"/>
              <w:ind w:left="0" w:leftChars="0" w:firstLine="0" w:firstLineChars="0"/>
              <w:rPr>
                <w:rFonts w:hint="eastAsia"/>
                <w:sz w:val="21"/>
                <w:szCs w:val="21"/>
                <w:lang w:val="en-US" w:eastAsia="zh-CN"/>
              </w:rPr>
            </w:pPr>
          </w:p>
          <w:p w14:paraId="7E32F821">
            <w:pPr>
              <w:pStyle w:val="2"/>
              <w:ind w:left="0" w:leftChars="0" w:firstLine="0" w:firstLineChars="0"/>
              <w:rPr>
                <w:rFonts w:hint="eastAsia"/>
                <w:sz w:val="21"/>
                <w:szCs w:val="21"/>
                <w:lang w:val="en-US" w:eastAsia="zh-CN"/>
              </w:rPr>
            </w:pPr>
            <w:r>
              <w:rPr>
                <w:rFonts w:hint="eastAsia"/>
                <w:sz w:val="21"/>
                <w:szCs w:val="21"/>
                <w:lang w:val="en-US" w:eastAsia="zh-CN"/>
              </w:rPr>
              <w:t>教师总结：</w:t>
            </w:r>
          </w:p>
          <w:p w14:paraId="0A29AD28">
            <w:pPr>
              <w:pStyle w:val="2"/>
              <w:ind w:left="0" w:leftChars="0" w:firstLine="0" w:firstLineChars="0"/>
              <w:rPr>
                <w:rFonts w:hint="eastAsia"/>
                <w:sz w:val="21"/>
                <w:szCs w:val="21"/>
                <w:lang w:val="en-US" w:eastAsia="zh-CN"/>
              </w:rPr>
            </w:pPr>
            <w:r>
              <w:rPr>
                <w:rFonts w:hint="eastAsia"/>
                <w:sz w:val="21"/>
                <w:szCs w:val="21"/>
                <w:lang w:val="en-US" w:eastAsia="zh-CN"/>
              </w:rPr>
              <w:t>克隆羊的实例说明，细胞核控制着生物的生长、发育和繁殖。</w:t>
            </w:r>
          </w:p>
          <w:p w14:paraId="17991161">
            <w:pPr>
              <w:pStyle w:val="2"/>
              <w:ind w:left="0" w:leftChars="0" w:firstLine="0" w:firstLineChars="0"/>
              <w:rPr>
                <w:rFonts w:hint="eastAsia"/>
                <w:sz w:val="21"/>
                <w:szCs w:val="21"/>
                <w:lang w:val="en-US" w:eastAsia="zh-CN"/>
              </w:rPr>
            </w:pPr>
          </w:p>
          <w:p w14:paraId="5F0A3F88">
            <w:pPr>
              <w:pStyle w:val="2"/>
              <w:ind w:left="0" w:leftChars="0" w:firstLine="0" w:firstLineChars="0"/>
              <w:rPr>
                <w:rFonts w:hint="eastAsia"/>
                <w:sz w:val="21"/>
                <w:szCs w:val="21"/>
                <w:lang w:val="en-US" w:eastAsia="zh-CN"/>
              </w:rPr>
            </w:pPr>
            <w:r>
              <w:rPr>
                <w:rFonts w:hint="eastAsia"/>
                <w:sz w:val="21"/>
                <w:szCs w:val="21"/>
                <w:lang w:val="en-US" w:eastAsia="zh-CN"/>
              </w:rPr>
              <w:t>教师提问：</w:t>
            </w:r>
          </w:p>
          <w:p w14:paraId="5E84A866">
            <w:pPr>
              <w:pStyle w:val="2"/>
              <w:ind w:left="0" w:leftChars="0" w:firstLine="0" w:firstLineChars="0"/>
              <w:rPr>
                <w:rFonts w:hint="eastAsia"/>
                <w:sz w:val="21"/>
                <w:szCs w:val="21"/>
                <w:lang w:val="en-US" w:eastAsia="zh-CN"/>
              </w:rPr>
            </w:pPr>
            <w:r>
              <w:rPr>
                <w:rFonts w:hint="eastAsia"/>
                <w:sz w:val="21"/>
                <w:szCs w:val="21"/>
                <w:lang w:val="en-US" w:eastAsia="zh-CN"/>
              </w:rPr>
              <w:t>细胞核为什么有这么重要的功能呢？</w:t>
            </w:r>
          </w:p>
          <w:p w14:paraId="6B5BFE68">
            <w:pPr>
              <w:pStyle w:val="2"/>
              <w:ind w:left="0" w:leftChars="0" w:firstLine="0" w:firstLineChars="0"/>
              <w:rPr>
                <w:rFonts w:hint="eastAsia"/>
                <w:sz w:val="21"/>
                <w:szCs w:val="21"/>
                <w:lang w:val="en-US" w:eastAsia="zh-CN"/>
              </w:rPr>
            </w:pPr>
          </w:p>
          <w:p w14:paraId="1F71BE5F">
            <w:pPr>
              <w:pStyle w:val="2"/>
              <w:ind w:left="0" w:leftChars="0" w:firstLine="0" w:firstLineChars="0"/>
              <w:rPr>
                <w:rFonts w:hint="eastAsia"/>
                <w:b/>
                <w:bCs/>
                <w:sz w:val="21"/>
                <w:szCs w:val="21"/>
                <w:lang w:val="en-US" w:eastAsia="zh-CN"/>
              </w:rPr>
            </w:pPr>
            <w:r>
              <w:rPr>
                <w:rFonts w:hint="eastAsia"/>
                <w:b/>
                <w:bCs/>
                <w:sz w:val="21"/>
                <w:szCs w:val="21"/>
                <w:lang w:val="en-US" w:eastAsia="zh-CN"/>
              </w:rPr>
              <w:t>板书</w:t>
            </w:r>
          </w:p>
          <w:p w14:paraId="4496DCCC">
            <w:pPr>
              <w:pStyle w:val="2"/>
              <w:ind w:left="0" w:leftChars="0" w:firstLine="0" w:firstLineChars="0"/>
              <w:rPr>
                <w:rFonts w:hint="default"/>
                <w:sz w:val="21"/>
                <w:szCs w:val="21"/>
                <w:lang w:val="en-US" w:eastAsia="zh-CN"/>
              </w:rPr>
            </w:pPr>
            <w:r>
              <w:rPr>
                <w:rFonts w:hint="eastAsia"/>
                <w:sz w:val="21"/>
                <w:szCs w:val="21"/>
                <w:lang w:val="en-US" w:eastAsia="zh-CN"/>
              </w:rPr>
              <w:t>细胞核中又一种遗传物质，叫作脱氧核糖核酸，简称DNA,DNA上有指导生物生长发育的全部信息。</w:t>
            </w:r>
          </w:p>
          <w:p w14:paraId="624116C2">
            <w:pPr>
              <w:pStyle w:val="2"/>
              <w:numPr>
                <w:ilvl w:val="0"/>
                <w:numId w:val="0"/>
              </w:numPr>
              <w:ind w:left="220" w:leftChars="0"/>
              <w:rPr>
                <w:rFonts w:hint="default"/>
                <w:sz w:val="21"/>
                <w:szCs w:val="21"/>
                <w:lang w:val="en-US" w:eastAsia="zh-CN"/>
              </w:rPr>
            </w:pPr>
          </w:p>
          <w:p w14:paraId="00047393">
            <w:pPr>
              <w:pStyle w:val="2"/>
              <w:numPr>
                <w:ilvl w:val="0"/>
                <w:numId w:val="0"/>
              </w:numPr>
              <w:ind w:left="220" w:leftChars="0"/>
              <w:rPr>
                <w:rFonts w:hint="eastAsia"/>
                <w:sz w:val="21"/>
                <w:szCs w:val="21"/>
                <w:lang w:val="en-US" w:eastAsia="zh-CN"/>
              </w:rPr>
            </w:pPr>
            <w:r>
              <w:rPr>
                <w:rFonts w:hint="eastAsia"/>
                <w:sz w:val="21"/>
                <w:szCs w:val="21"/>
                <w:lang w:val="en-US" w:eastAsia="zh-CN"/>
              </w:rPr>
              <w:t>教师又引导学生思考，DNA的结构是怎样的呢？它又是怎样发挥作用的呢？</w:t>
            </w:r>
          </w:p>
          <w:p w14:paraId="41F0BC7C">
            <w:pPr>
              <w:pStyle w:val="2"/>
              <w:numPr>
                <w:ilvl w:val="0"/>
                <w:numId w:val="0"/>
              </w:numPr>
              <w:ind w:left="220" w:leftChars="0"/>
              <w:rPr>
                <w:rFonts w:hint="eastAsia"/>
                <w:sz w:val="21"/>
                <w:szCs w:val="21"/>
                <w:lang w:val="en-US" w:eastAsia="zh-CN"/>
              </w:rPr>
            </w:pPr>
          </w:p>
          <w:p w14:paraId="5FCE2B77">
            <w:pPr>
              <w:pStyle w:val="2"/>
              <w:numPr>
                <w:ilvl w:val="0"/>
                <w:numId w:val="0"/>
              </w:numPr>
              <w:ind w:left="220" w:leftChars="0"/>
              <w:rPr>
                <w:rFonts w:hint="eastAsia"/>
                <w:sz w:val="21"/>
                <w:szCs w:val="21"/>
                <w:lang w:val="en-US" w:eastAsia="zh-CN"/>
              </w:rPr>
            </w:pPr>
            <w:r>
              <w:rPr>
                <w:rFonts w:hint="eastAsia"/>
                <w:b/>
                <w:bCs/>
                <w:sz w:val="21"/>
                <w:szCs w:val="21"/>
                <w:lang w:val="en-US" w:eastAsia="zh-CN"/>
              </w:rPr>
              <w:t>板书</w:t>
            </w:r>
            <w:r>
              <w:rPr>
                <w:rFonts w:hint="eastAsia"/>
                <w:sz w:val="21"/>
                <w:szCs w:val="21"/>
                <w:lang w:val="en-US" w:eastAsia="zh-CN"/>
              </w:rPr>
              <w:t>：</w:t>
            </w:r>
          </w:p>
          <w:p w14:paraId="5C0C819C">
            <w:pPr>
              <w:pStyle w:val="2"/>
              <w:numPr>
                <w:ilvl w:val="0"/>
                <w:numId w:val="0"/>
              </w:numPr>
              <w:tabs>
                <w:tab w:val="right" w:pos="4716"/>
              </w:tabs>
              <w:ind w:left="220" w:leftChars="0"/>
              <w:rPr>
                <w:rFonts w:hint="default"/>
                <w:sz w:val="21"/>
                <w:szCs w:val="21"/>
                <w:lang w:val="en-US" w:eastAsia="zh-CN"/>
              </w:rPr>
            </w:pPr>
            <w:r>
              <w:rPr>
                <w:rFonts w:hint="eastAsia"/>
                <w:sz w:val="21"/>
                <w:szCs w:val="21"/>
                <w:lang w:val="en-US" w:eastAsia="zh-CN"/>
              </w:rPr>
              <w:t>细胞是生物体结构和功能的基本单位。</w:t>
            </w:r>
            <w:r>
              <w:rPr>
                <w:rFonts w:hint="eastAsia"/>
                <w:sz w:val="21"/>
                <w:szCs w:val="21"/>
                <w:lang w:val="en-US" w:eastAsia="zh-CN"/>
              </w:rPr>
              <w:tab/>
            </w:r>
          </w:p>
        </w:tc>
        <w:tc>
          <w:tcPr>
            <w:tcW w:w="3194" w:type="dxa"/>
          </w:tcPr>
          <w:p w14:paraId="13A1AD5C">
            <w:pPr>
              <w:keepNext w:val="0"/>
              <w:pageBreakBefore w:val="0"/>
              <w:widowControl w:val="0"/>
              <w:kinsoku/>
              <w:wordWrap/>
              <w:overflowPunct/>
              <w:topLinePunct w:val="0"/>
              <w:autoSpaceDE/>
              <w:autoSpaceDN/>
              <w:bidi w:val="0"/>
              <w:spacing w:line="288" w:lineRule="auto"/>
              <w:textAlignment w:val="auto"/>
              <w:rPr>
                <w:sz w:val="21"/>
                <w:szCs w:val="21"/>
              </w:rPr>
            </w:pPr>
          </w:p>
          <w:p w14:paraId="32C2A040">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0E855A36">
            <w:pPr>
              <w:pStyle w:val="2"/>
              <w:ind w:left="0" w:leftChars="0" w:firstLine="0" w:firstLineChars="0"/>
              <w:rPr>
                <w:rFonts w:hint="eastAsia"/>
                <w:sz w:val="21"/>
                <w:szCs w:val="21"/>
                <w:lang w:eastAsia="zh-CN"/>
              </w:rPr>
            </w:pPr>
          </w:p>
          <w:p w14:paraId="11647F65">
            <w:pPr>
              <w:pStyle w:val="2"/>
              <w:ind w:left="0" w:leftChars="0" w:firstLine="0" w:firstLineChars="0"/>
              <w:rPr>
                <w:rFonts w:hint="eastAsia"/>
                <w:sz w:val="21"/>
                <w:szCs w:val="21"/>
                <w:lang w:eastAsia="zh-CN"/>
              </w:rPr>
            </w:pPr>
            <w:r>
              <w:rPr>
                <w:rFonts w:hint="eastAsia"/>
                <w:sz w:val="21"/>
                <w:szCs w:val="21"/>
                <w:lang w:eastAsia="zh-CN"/>
              </w:rPr>
              <w:t>学生根据视频及日常生活中自己听闻的相关信息回答问题。</w:t>
            </w:r>
          </w:p>
          <w:p w14:paraId="2C2B81E3">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603A832A">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2C045300">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7C3C143E">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7982484A">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04769593">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065A2FF5">
            <w:pPr>
              <w:keepNext w:val="0"/>
              <w:pageBreakBefore w:val="0"/>
              <w:widowControl w:val="0"/>
              <w:kinsoku/>
              <w:wordWrap/>
              <w:overflowPunct/>
              <w:topLinePunct w:val="0"/>
              <w:autoSpaceDE/>
              <w:autoSpaceDN/>
              <w:bidi w:val="0"/>
              <w:spacing w:line="288" w:lineRule="auto"/>
              <w:textAlignment w:val="auto"/>
              <w:rPr>
                <w:sz w:val="21"/>
                <w:szCs w:val="21"/>
              </w:rPr>
            </w:pPr>
          </w:p>
          <w:p w14:paraId="518AA84B">
            <w:pPr>
              <w:keepNext w:val="0"/>
              <w:pageBreakBefore w:val="0"/>
              <w:widowControl w:val="0"/>
              <w:kinsoku/>
              <w:wordWrap/>
              <w:overflowPunct/>
              <w:topLinePunct w:val="0"/>
              <w:autoSpaceDE/>
              <w:autoSpaceDN/>
              <w:bidi w:val="0"/>
              <w:spacing w:line="288" w:lineRule="auto"/>
              <w:textAlignment w:val="auto"/>
              <w:rPr>
                <w:sz w:val="21"/>
                <w:szCs w:val="21"/>
              </w:rPr>
            </w:pPr>
          </w:p>
          <w:p w14:paraId="26F66231">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2FC2A615">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1D26BC58">
            <w:pPr>
              <w:keepNext w:val="0"/>
              <w:pageBreakBefore w:val="0"/>
              <w:widowControl w:val="0"/>
              <w:kinsoku/>
              <w:wordWrap/>
              <w:overflowPunct/>
              <w:topLinePunct w:val="0"/>
              <w:autoSpaceDE/>
              <w:autoSpaceDN/>
              <w:bidi w:val="0"/>
              <w:spacing w:line="288" w:lineRule="auto"/>
              <w:textAlignment w:val="auto"/>
              <w:rPr>
                <w:sz w:val="21"/>
                <w:szCs w:val="21"/>
              </w:rPr>
            </w:pPr>
          </w:p>
          <w:p w14:paraId="7239B2D1">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6481B066">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3412AEA9">
            <w:pPr>
              <w:pStyle w:val="2"/>
              <w:rPr>
                <w:rFonts w:hint="eastAsia"/>
                <w:sz w:val="21"/>
                <w:szCs w:val="21"/>
              </w:rPr>
            </w:pPr>
          </w:p>
          <w:p w14:paraId="46FAFBCA">
            <w:pPr>
              <w:pStyle w:val="2"/>
              <w:rPr>
                <w:rFonts w:hint="eastAsia"/>
                <w:sz w:val="21"/>
                <w:szCs w:val="21"/>
              </w:rPr>
            </w:pPr>
          </w:p>
          <w:p w14:paraId="46A671B8">
            <w:pPr>
              <w:pStyle w:val="2"/>
              <w:rPr>
                <w:rFonts w:hint="eastAsia"/>
                <w:sz w:val="21"/>
                <w:szCs w:val="21"/>
              </w:rPr>
            </w:pPr>
          </w:p>
          <w:p w14:paraId="68E33236">
            <w:pPr>
              <w:pStyle w:val="2"/>
              <w:rPr>
                <w:rFonts w:hint="eastAsia"/>
                <w:sz w:val="21"/>
                <w:szCs w:val="21"/>
              </w:rPr>
            </w:pPr>
          </w:p>
          <w:p w14:paraId="13CD57E6">
            <w:pPr>
              <w:pStyle w:val="2"/>
              <w:rPr>
                <w:rFonts w:hint="eastAsia"/>
                <w:sz w:val="21"/>
                <w:szCs w:val="21"/>
              </w:rPr>
            </w:pPr>
          </w:p>
          <w:p w14:paraId="5832D31B">
            <w:pPr>
              <w:pStyle w:val="2"/>
              <w:ind w:left="0" w:leftChars="0" w:firstLine="0" w:firstLineChars="0"/>
              <w:rPr>
                <w:rFonts w:hint="eastAsia"/>
                <w:sz w:val="21"/>
                <w:szCs w:val="21"/>
              </w:rPr>
            </w:pPr>
          </w:p>
          <w:p w14:paraId="79FB6BC9">
            <w:pPr>
              <w:pStyle w:val="2"/>
              <w:rPr>
                <w:rFonts w:hint="eastAsia"/>
                <w:sz w:val="21"/>
                <w:szCs w:val="21"/>
                <w:lang w:eastAsia="zh-CN"/>
              </w:rPr>
            </w:pPr>
            <w:r>
              <w:rPr>
                <w:rFonts w:hint="eastAsia"/>
                <w:sz w:val="21"/>
                <w:szCs w:val="21"/>
                <w:lang w:eastAsia="zh-CN"/>
              </w:rPr>
              <w:t>学生观看视频后进行讨论回答。</w:t>
            </w:r>
          </w:p>
          <w:p w14:paraId="1990786B">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4282F043">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1F92C642">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528C541D">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19CCB77E">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37E1E3EE">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425445E5">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40F79068">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70407529">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78CF2F09">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2A71F272">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6B07404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3E6CD04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652CFDD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1BAC4D2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1FFD784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171F7D1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72B1C82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5EED8AD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699B3AD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3C57C1E8">
            <w:pPr>
              <w:pStyle w:val="2"/>
              <w:rPr>
                <w:rFonts w:hint="eastAsia"/>
                <w:sz w:val="21"/>
                <w:szCs w:val="21"/>
              </w:rPr>
            </w:pPr>
          </w:p>
          <w:p w14:paraId="73B83FF1">
            <w:pPr>
              <w:pStyle w:val="2"/>
              <w:rPr>
                <w:rFonts w:hint="eastAsia"/>
                <w:sz w:val="21"/>
                <w:szCs w:val="21"/>
              </w:rPr>
            </w:pPr>
          </w:p>
          <w:p w14:paraId="594F501F">
            <w:pPr>
              <w:pStyle w:val="2"/>
              <w:rPr>
                <w:rFonts w:hint="eastAsia"/>
                <w:sz w:val="21"/>
                <w:szCs w:val="21"/>
              </w:rPr>
            </w:pPr>
          </w:p>
          <w:p w14:paraId="61C79327">
            <w:pPr>
              <w:pStyle w:val="2"/>
              <w:rPr>
                <w:rFonts w:hint="eastAsia"/>
                <w:sz w:val="21"/>
                <w:szCs w:val="21"/>
              </w:rPr>
            </w:pPr>
          </w:p>
          <w:p w14:paraId="6304C7DF">
            <w:pPr>
              <w:pStyle w:val="2"/>
              <w:ind w:left="0" w:leftChars="0" w:firstLine="0" w:firstLineChars="0"/>
              <w:rPr>
                <w:rFonts w:hint="eastAsia"/>
                <w:sz w:val="21"/>
                <w:szCs w:val="21"/>
              </w:rPr>
            </w:pPr>
          </w:p>
          <w:p w14:paraId="138BEEE6">
            <w:pPr>
              <w:pStyle w:val="2"/>
              <w:ind w:left="0" w:leftChars="0" w:firstLine="0" w:firstLineChars="0"/>
              <w:rPr>
                <w:rFonts w:hint="eastAsia"/>
                <w:sz w:val="21"/>
                <w:szCs w:val="21"/>
                <w:lang w:eastAsia="zh-CN"/>
              </w:rPr>
            </w:pPr>
            <w:r>
              <w:rPr>
                <w:rFonts w:hint="eastAsia"/>
                <w:sz w:val="21"/>
                <w:szCs w:val="21"/>
                <w:lang w:eastAsia="zh-CN"/>
              </w:rPr>
              <w:t>学生举例。</w:t>
            </w:r>
          </w:p>
          <w:p w14:paraId="39F7AB0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55C5FBD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45DAFEA3">
            <w:pPr>
              <w:pStyle w:val="2"/>
              <w:rPr>
                <w:rFonts w:hint="eastAsia"/>
                <w:sz w:val="21"/>
                <w:szCs w:val="21"/>
                <w:lang w:eastAsia="zh-CN"/>
              </w:rPr>
            </w:pPr>
          </w:p>
          <w:p w14:paraId="5E4EF1C1">
            <w:pPr>
              <w:pStyle w:val="2"/>
              <w:rPr>
                <w:rFonts w:hint="eastAsia"/>
                <w:sz w:val="21"/>
                <w:szCs w:val="21"/>
                <w:lang w:eastAsia="zh-CN"/>
              </w:rPr>
            </w:pPr>
          </w:p>
          <w:p w14:paraId="0A37B7EA">
            <w:pPr>
              <w:pStyle w:val="2"/>
              <w:rPr>
                <w:rFonts w:hint="eastAsia"/>
                <w:sz w:val="21"/>
                <w:szCs w:val="21"/>
                <w:lang w:eastAsia="zh-CN"/>
              </w:rPr>
            </w:pPr>
          </w:p>
          <w:p w14:paraId="007D82D9">
            <w:pPr>
              <w:pStyle w:val="2"/>
              <w:rPr>
                <w:rFonts w:hint="eastAsia"/>
                <w:sz w:val="21"/>
                <w:szCs w:val="21"/>
                <w:lang w:eastAsia="zh-CN"/>
              </w:rPr>
            </w:pPr>
          </w:p>
          <w:p w14:paraId="38421556">
            <w:pPr>
              <w:pStyle w:val="2"/>
              <w:ind w:left="0" w:leftChars="0" w:firstLine="0" w:firstLineChars="0"/>
              <w:rPr>
                <w:rFonts w:hint="eastAsia"/>
                <w:sz w:val="21"/>
                <w:szCs w:val="21"/>
                <w:lang w:eastAsia="zh-CN"/>
              </w:rPr>
            </w:pPr>
            <w:r>
              <w:rPr>
                <w:rFonts w:hint="eastAsia"/>
                <w:sz w:val="21"/>
                <w:szCs w:val="21"/>
                <w:lang w:eastAsia="zh-CN"/>
              </w:rPr>
              <w:t>学生交流讨论后回答。</w:t>
            </w:r>
          </w:p>
          <w:p w14:paraId="383A9603">
            <w:pPr>
              <w:pStyle w:val="2"/>
              <w:rPr>
                <w:rFonts w:hint="eastAsia"/>
                <w:sz w:val="21"/>
                <w:szCs w:val="21"/>
                <w:lang w:eastAsia="zh-CN"/>
              </w:rPr>
            </w:pPr>
          </w:p>
          <w:p w14:paraId="607D374B">
            <w:pPr>
              <w:pStyle w:val="2"/>
              <w:rPr>
                <w:rFonts w:hint="eastAsia"/>
                <w:sz w:val="21"/>
                <w:szCs w:val="21"/>
                <w:lang w:eastAsia="zh-CN"/>
              </w:rPr>
            </w:pPr>
          </w:p>
          <w:p w14:paraId="66296CB1">
            <w:pPr>
              <w:pStyle w:val="2"/>
              <w:rPr>
                <w:rFonts w:hint="eastAsia"/>
                <w:sz w:val="21"/>
                <w:szCs w:val="21"/>
                <w:lang w:eastAsia="zh-CN"/>
              </w:rPr>
            </w:pPr>
          </w:p>
          <w:p w14:paraId="0A85027B">
            <w:pPr>
              <w:pStyle w:val="2"/>
              <w:rPr>
                <w:rFonts w:hint="eastAsia"/>
                <w:sz w:val="21"/>
                <w:szCs w:val="21"/>
                <w:lang w:eastAsia="zh-CN"/>
              </w:rPr>
            </w:pPr>
          </w:p>
          <w:p w14:paraId="3AD14255">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r>
              <w:rPr>
                <w:rFonts w:hint="eastAsia"/>
                <w:sz w:val="21"/>
                <w:szCs w:val="21"/>
              </w:rPr>
              <w:t>[</w:t>
            </w:r>
            <w:r>
              <w:rPr>
                <w:rFonts w:hint="eastAsia"/>
                <w:b/>
                <w:bCs/>
                <w:sz w:val="21"/>
                <w:szCs w:val="21"/>
              </w:rPr>
              <w:t>回答</w:t>
            </w:r>
            <w:r>
              <w:rPr>
                <w:rFonts w:hint="eastAsia"/>
                <w:sz w:val="21"/>
                <w:szCs w:val="21"/>
              </w:rPr>
              <w:t>]</w:t>
            </w:r>
          </w:p>
          <w:p w14:paraId="5E119AB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eastAsia="zh-CN"/>
              </w:rPr>
              <w:t>学生通过阅读教材，查阅资料，进行作答，并与同学进行交流讨论。</w:t>
            </w:r>
          </w:p>
          <w:p w14:paraId="62778E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51EE2F9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429A0A32">
            <w:pPr>
              <w:pStyle w:val="2"/>
              <w:rPr>
                <w:rFonts w:hint="eastAsia"/>
                <w:sz w:val="21"/>
                <w:szCs w:val="21"/>
              </w:rPr>
            </w:pPr>
          </w:p>
          <w:p w14:paraId="0145D21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4296EB5B">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158853A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29C97F73">
            <w:pPr>
              <w:pStyle w:val="2"/>
              <w:rPr>
                <w:rFonts w:hint="eastAsia" w:eastAsia="宋体"/>
                <w:sz w:val="21"/>
                <w:szCs w:val="21"/>
                <w:lang w:eastAsia="zh-CN"/>
              </w:rPr>
            </w:pPr>
            <w:r>
              <w:rPr>
                <w:rFonts w:hint="eastAsia"/>
                <w:sz w:val="21"/>
                <w:szCs w:val="21"/>
                <w:lang w:eastAsia="zh-CN"/>
              </w:rPr>
              <w:t>学生观看动画视频。</w:t>
            </w:r>
          </w:p>
          <w:p w14:paraId="35D80873">
            <w:pPr>
              <w:pStyle w:val="2"/>
              <w:rPr>
                <w:rFonts w:hint="eastAsia"/>
                <w:sz w:val="21"/>
                <w:szCs w:val="21"/>
              </w:rPr>
            </w:pPr>
          </w:p>
          <w:p w14:paraId="00A6B8A7">
            <w:pPr>
              <w:pStyle w:val="2"/>
              <w:rPr>
                <w:rFonts w:hint="eastAsia"/>
                <w:sz w:val="21"/>
                <w:szCs w:val="21"/>
              </w:rPr>
            </w:pPr>
          </w:p>
          <w:p w14:paraId="6671C5EA">
            <w:pPr>
              <w:pStyle w:val="2"/>
              <w:rPr>
                <w:rFonts w:hint="eastAsia"/>
                <w:sz w:val="21"/>
                <w:szCs w:val="21"/>
              </w:rPr>
            </w:pPr>
          </w:p>
          <w:p w14:paraId="5BB04A10">
            <w:pPr>
              <w:pStyle w:val="2"/>
              <w:rPr>
                <w:rFonts w:hint="eastAsia"/>
                <w:sz w:val="21"/>
                <w:szCs w:val="21"/>
              </w:rPr>
            </w:pPr>
          </w:p>
          <w:p w14:paraId="1FF001A8">
            <w:pPr>
              <w:pStyle w:val="2"/>
              <w:rPr>
                <w:rFonts w:hint="eastAsia"/>
                <w:sz w:val="21"/>
                <w:szCs w:val="21"/>
              </w:rPr>
            </w:pPr>
          </w:p>
          <w:p w14:paraId="3827083F">
            <w:pPr>
              <w:pStyle w:val="2"/>
              <w:rPr>
                <w:rFonts w:hint="eastAsia"/>
                <w:sz w:val="21"/>
                <w:szCs w:val="21"/>
              </w:rPr>
            </w:pPr>
          </w:p>
          <w:p w14:paraId="08713046">
            <w:pPr>
              <w:pStyle w:val="2"/>
              <w:rPr>
                <w:rFonts w:hint="eastAsia"/>
                <w:sz w:val="21"/>
                <w:szCs w:val="21"/>
              </w:rPr>
            </w:pPr>
          </w:p>
          <w:p w14:paraId="71C8AB5C">
            <w:pPr>
              <w:pStyle w:val="2"/>
              <w:rPr>
                <w:rFonts w:hint="eastAsia"/>
                <w:sz w:val="21"/>
                <w:szCs w:val="21"/>
              </w:rPr>
            </w:pPr>
          </w:p>
          <w:p w14:paraId="64BA4271">
            <w:pPr>
              <w:pStyle w:val="2"/>
              <w:rPr>
                <w:rFonts w:hint="eastAsia"/>
                <w:sz w:val="21"/>
                <w:szCs w:val="21"/>
              </w:rPr>
            </w:pPr>
          </w:p>
          <w:p w14:paraId="49D30601">
            <w:pPr>
              <w:pStyle w:val="2"/>
              <w:rPr>
                <w:rFonts w:hint="eastAsia"/>
                <w:sz w:val="21"/>
                <w:szCs w:val="21"/>
              </w:rPr>
            </w:pPr>
          </w:p>
          <w:p w14:paraId="5B3CE501">
            <w:pPr>
              <w:pStyle w:val="2"/>
              <w:rPr>
                <w:rFonts w:hint="eastAsia"/>
                <w:sz w:val="21"/>
                <w:szCs w:val="21"/>
              </w:rPr>
            </w:pPr>
          </w:p>
          <w:p w14:paraId="7CAD5443">
            <w:pPr>
              <w:pStyle w:val="2"/>
              <w:rPr>
                <w:rFonts w:hint="eastAsia"/>
                <w:sz w:val="21"/>
                <w:szCs w:val="21"/>
              </w:rPr>
            </w:pPr>
          </w:p>
          <w:p w14:paraId="07A2E6DC">
            <w:pPr>
              <w:pStyle w:val="2"/>
              <w:rPr>
                <w:rFonts w:hint="eastAsia"/>
                <w:sz w:val="21"/>
                <w:szCs w:val="21"/>
              </w:rPr>
            </w:pPr>
          </w:p>
          <w:p w14:paraId="7E30B73E">
            <w:pPr>
              <w:pStyle w:val="2"/>
              <w:rPr>
                <w:rFonts w:hint="eastAsia"/>
                <w:sz w:val="21"/>
                <w:szCs w:val="21"/>
              </w:rPr>
            </w:pPr>
          </w:p>
          <w:p w14:paraId="02F72E40">
            <w:pPr>
              <w:pStyle w:val="2"/>
              <w:ind w:left="0" w:leftChars="0" w:firstLine="0" w:firstLineChars="0"/>
              <w:rPr>
                <w:rFonts w:hint="eastAsia"/>
                <w:sz w:val="21"/>
                <w:szCs w:val="21"/>
              </w:rPr>
            </w:pPr>
          </w:p>
          <w:p w14:paraId="7885E36D">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r>
              <w:rPr>
                <w:rFonts w:hint="eastAsia"/>
                <w:b/>
                <w:bCs/>
                <w:sz w:val="21"/>
                <w:szCs w:val="21"/>
              </w:rPr>
              <w:t>[思考与讨论]</w:t>
            </w:r>
          </w:p>
          <w:p w14:paraId="48039FF1">
            <w:pPr>
              <w:pStyle w:val="2"/>
              <w:ind w:left="0" w:leftChars="0" w:firstLine="0" w:firstLineChars="0"/>
              <w:rPr>
                <w:rFonts w:hint="eastAsia"/>
                <w:sz w:val="21"/>
                <w:szCs w:val="21"/>
                <w:lang w:val="en-US" w:eastAsia="zh-CN"/>
              </w:rPr>
            </w:pPr>
            <w:r>
              <w:rPr>
                <w:rFonts w:hint="eastAsia"/>
                <w:sz w:val="21"/>
                <w:szCs w:val="21"/>
                <w:lang w:val="en-US" w:eastAsia="zh-CN"/>
              </w:rPr>
              <w:t>学生以小组为单位，讨论问题。</w:t>
            </w:r>
          </w:p>
          <w:p w14:paraId="0B6FB652">
            <w:pPr>
              <w:pStyle w:val="2"/>
              <w:ind w:left="0" w:leftChars="0" w:firstLine="0" w:firstLineChars="0"/>
              <w:rPr>
                <w:rFonts w:hint="eastAsia"/>
                <w:sz w:val="21"/>
                <w:szCs w:val="21"/>
                <w:lang w:val="en-US" w:eastAsia="zh-CN"/>
              </w:rPr>
            </w:pPr>
          </w:p>
          <w:p w14:paraId="4430310A">
            <w:pPr>
              <w:pStyle w:val="2"/>
              <w:ind w:left="0" w:leftChars="0" w:firstLine="0" w:firstLineChars="0"/>
              <w:rPr>
                <w:rFonts w:hint="eastAsia"/>
                <w:sz w:val="21"/>
                <w:szCs w:val="21"/>
                <w:lang w:val="en-US" w:eastAsia="zh-CN"/>
              </w:rPr>
            </w:pPr>
          </w:p>
          <w:p w14:paraId="1A52B989">
            <w:pPr>
              <w:pStyle w:val="2"/>
              <w:ind w:left="0" w:leftChars="0" w:firstLine="0" w:firstLineChars="0"/>
              <w:rPr>
                <w:rFonts w:hint="eastAsia"/>
                <w:sz w:val="21"/>
                <w:szCs w:val="21"/>
                <w:lang w:val="en-US" w:eastAsia="zh-CN"/>
              </w:rPr>
            </w:pPr>
          </w:p>
          <w:p w14:paraId="0546ADDD">
            <w:pPr>
              <w:pStyle w:val="2"/>
              <w:ind w:left="0" w:leftChars="0" w:firstLine="0" w:firstLineChars="0"/>
              <w:rPr>
                <w:rFonts w:hint="eastAsia"/>
                <w:sz w:val="21"/>
                <w:szCs w:val="21"/>
                <w:lang w:val="en-US" w:eastAsia="zh-CN"/>
              </w:rPr>
            </w:pPr>
          </w:p>
          <w:p w14:paraId="2C70E8A8">
            <w:pPr>
              <w:pStyle w:val="2"/>
              <w:ind w:left="0" w:leftChars="0" w:firstLine="0" w:firstLineChars="0"/>
              <w:rPr>
                <w:rFonts w:hint="eastAsia"/>
                <w:sz w:val="21"/>
                <w:szCs w:val="21"/>
                <w:lang w:val="en-US" w:eastAsia="zh-CN"/>
              </w:rPr>
            </w:pPr>
          </w:p>
          <w:p w14:paraId="78FA1E29">
            <w:pPr>
              <w:pStyle w:val="2"/>
              <w:ind w:left="0" w:leftChars="0" w:firstLine="0" w:firstLineChars="0"/>
              <w:rPr>
                <w:rFonts w:hint="eastAsia"/>
                <w:sz w:val="21"/>
                <w:szCs w:val="21"/>
                <w:lang w:val="en-US" w:eastAsia="zh-CN"/>
              </w:rPr>
            </w:pPr>
          </w:p>
          <w:p w14:paraId="7D788731">
            <w:pPr>
              <w:pStyle w:val="2"/>
              <w:ind w:left="0" w:leftChars="0" w:firstLine="0" w:firstLineChars="0"/>
              <w:rPr>
                <w:rFonts w:hint="eastAsia"/>
                <w:sz w:val="21"/>
                <w:szCs w:val="21"/>
                <w:lang w:val="en-US" w:eastAsia="zh-CN"/>
              </w:rPr>
            </w:pPr>
          </w:p>
          <w:p w14:paraId="28CE4EF9">
            <w:pPr>
              <w:pStyle w:val="2"/>
              <w:ind w:left="0" w:leftChars="0" w:firstLine="0" w:firstLineChars="0"/>
              <w:rPr>
                <w:rFonts w:hint="eastAsia"/>
                <w:sz w:val="21"/>
                <w:szCs w:val="21"/>
                <w:lang w:val="en-US" w:eastAsia="zh-CN"/>
              </w:rPr>
            </w:pPr>
          </w:p>
          <w:p w14:paraId="64699C7A">
            <w:pPr>
              <w:pStyle w:val="2"/>
              <w:ind w:left="0" w:leftChars="0" w:firstLine="0" w:firstLineChars="0"/>
              <w:rPr>
                <w:rFonts w:hint="eastAsia"/>
                <w:sz w:val="21"/>
                <w:szCs w:val="21"/>
                <w:lang w:val="en-US" w:eastAsia="zh-CN"/>
              </w:rPr>
            </w:pPr>
            <w:r>
              <w:rPr>
                <w:rFonts w:hint="eastAsia"/>
                <w:sz w:val="21"/>
                <w:szCs w:val="21"/>
                <w:lang w:val="en-US" w:eastAsia="zh-CN"/>
              </w:rPr>
              <w:t>学生阅读课本，回答。</w:t>
            </w:r>
          </w:p>
          <w:p w14:paraId="1FFFD16F">
            <w:pPr>
              <w:pStyle w:val="2"/>
              <w:ind w:left="0" w:leftChars="0" w:firstLine="0" w:firstLineChars="0"/>
              <w:rPr>
                <w:rFonts w:hint="eastAsia"/>
                <w:sz w:val="21"/>
                <w:szCs w:val="21"/>
                <w:lang w:val="en-US" w:eastAsia="zh-CN"/>
              </w:rPr>
            </w:pPr>
          </w:p>
          <w:p w14:paraId="259158CB">
            <w:pPr>
              <w:pStyle w:val="2"/>
              <w:ind w:left="0" w:leftChars="0" w:firstLine="0" w:firstLineChars="0"/>
              <w:rPr>
                <w:rFonts w:hint="eastAsia"/>
                <w:sz w:val="21"/>
                <w:szCs w:val="21"/>
                <w:lang w:val="en-US" w:eastAsia="zh-CN"/>
              </w:rPr>
            </w:pPr>
          </w:p>
          <w:p w14:paraId="5EB11055">
            <w:pPr>
              <w:pStyle w:val="2"/>
              <w:ind w:left="0" w:leftChars="0" w:firstLine="0" w:firstLineChars="0"/>
              <w:rPr>
                <w:rFonts w:hint="eastAsia"/>
                <w:sz w:val="21"/>
                <w:szCs w:val="21"/>
                <w:lang w:val="en-US" w:eastAsia="zh-CN"/>
              </w:rPr>
            </w:pPr>
          </w:p>
          <w:p w14:paraId="429D50DB">
            <w:pPr>
              <w:pStyle w:val="2"/>
              <w:ind w:left="0" w:leftChars="0" w:firstLine="0" w:firstLineChars="0"/>
              <w:rPr>
                <w:rFonts w:hint="eastAsia"/>
                <w:sz w:val="21"/>
                <w:szCs w:val="21"/>
                <w:lang w:val="en-US" w:eastAsia="zh-CN"/>
              </w:rPr>
            </w:pPr>
          </w:p>
          <w:p w14:paraId="78CD0670">
            <w:pPr>
              <w:pStyle w:val="2"/>
              <w:ind w:left="0" w:leftChars="0" w:firstLine="0" w:firstLineChars="0"/>
              <w:rPr>
                <w:rFonts w:hint="eastAsia"/>
                <w:sz w:val="21"/>
                <w:szCs w:val="21"/>
                <w:lang w:val="en-US" w:eastAsia="zh-CN"/>
              </w:rPr>
            </w:pPr>
          </w:p>
          <w:p w14:paraId="5D41F5E2">
            <w:pPr>
              <w:pStyle w:val="2"/>
              <w:ind w:left="0" w:leftChars="0" w:firstLine="0" w:firstLineChars="0"/>
              <w:rPr>
                <w:rFonts w:hint="eastAsia"/>
                <w:sz w:val="21"/>
                <w:szCs w:val="21"/>
                <w:lang w:val="en-US" w:eastAsia="zh-CN"/>
              </w:rPr>
            </w:pPr>
            <w:r>
              <w:rPr>
                <w:rFonts w:hint="eastAsia"/>
                <w:sz w:val="21"/>
                <w:szCs w:val="21"/>
                <w:lang w:val="en-US" w:eastAsia="zh-CN"/>
              </w:rPr>
              <w:t>学生查阅资料，了解。</w:t>
            </w:r>
          </w:p>
        </w:tc>
      </w:tr>
      <w:tr w14:paraId="5341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7514059C">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124CE29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16157741">
            <w:pPr>
              <w:keepNext w:val="0"/>
              <w:pageBreakBefore w:val="0"/>
              <w:widowControl w:val="0"/>
              <w:kinsoku/>
              <w:wordWrap/>
              <w:overflowPunct/>
              <w:topLinePunct w:val="0"/>
              <w:autoSpaceDE/>
              <w:autoSpaceDN/>
              <w:bidi w:val="0"/>
              <w:spacing w:line="288" w:lineRule="auto"/>
              <w:textAlignment w:val="auto"/>
              <w:rPr>
                <w:rFonts w:hint="eastAsia"/>
                <w:sz w:val="21"/>
                <w:szCs w:val="21"/>
              </w:rPr>
            </w:pPr>
          </w:p>
        </w:tc>
      </w:tr>
    </w:tbl>
    <w:p w14:paraId="3EBE1C3C">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3D12FB4B">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3BEBCE32">
      <w:pPr>
        <w:pStyle w:val="3"/>
        <w:keepNext w:val="0"/>
        <w:pageBreakBefore w:val="0"/>
        <w:widowControl w:val="0"/>
        <w:numPr>
          <w:ilvl w:val="0"/>
          <w:numId w:val="3"/>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hint="eastAsia" w:ascii="Times New Roman" w:hAnsi="Times New Roman" w:eastAsia="黑体" w:cs="Times New Roman"/>
          <w:lang w:eastAsia="zh-CN"/>
        </w:rPr>
        <w:t>细胞的生活</w:t>
      </w:r>
    </w:p>
    <w:p w14:paraId="4F91D4AD">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黑体" w:cs="Times New Roman"/>
          <w:lang w:eastAsia="zh-CN"/>
        </w:rPr>
      </w:pPr>
      <w:r>
        <w:rPr>
          <w:rFonts w:hint="eastAsia" w:ascii="Times New Roman" w:hAnsi="Times New Roman" w:eastAsia="黑体" w:cs="Times New Roman"/>
          <w:lang w:val="en-US" w:eastAsia="zh-CN"/>
        </w:rPr>
        <w:t>1.</w:t>
      </w:r>
      <w:r>
        <w:rPr>
          <w:rFonts w:hint="eastAsia" w:ascii="Times New Roman" w:hAnsi="Times New Roman" w:eastAsia="黑体" w:cs="Times New Roman"/>
          <w:lang w:eastAsia="zh-CN"/>
        </w:rPr>
        <w:t>细胞的生活需要物质和能量</w:t>
      </w:r>
    </w:p>
    <w:p w14:paraId="3E17AE0C">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（1）细胞膜能够控制物质的进出。</w:t>
      </w:r>
    </w:p>
    <w:p w14:paraId="59D6D0BB">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（2）叶绿体和线粒体都是细胞中的能量转换器。</w:t>
      </w:r>
    </w:p>
    <w:p w14:paraId="3CBFB12D">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2.细胞核是细胞的控制中心</w:t>
      </w:r>
    </w:p>
    <w:p w14:paraId="7CE1C5C1">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(1)细胞核控制着生物的生长、发育和遗传。</w:t>
      </w:r>
    </w:p>
    <w:p w14:paraId="6FE217DA">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eastAsia="宋体" w:cs="Times New Roman"/>
          <w:kern w:val="2"/>
          <w:sz w:val="21"/>
          <w:szCs w:val="21"/>
          <w:lang w:val="en-US" w:eastAsia="zh-CN" w:bidi="ar-SA"/>
        </w:rPr>
      </w:pPr>
    </w:p>
    <w:p w14:paraId="444D8D5D">
      <w:pPr>
        <w:pStyle w:val="3"/>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eastAsia="宋体" w:cs="Times New Roman"/>
          <w:kern w:val="2"/>
          <w:sz w:val="21"/>
          <w:szCs w:val="21"/>
          <w:lang w:val="en-US" w:eastAsia="zh-CN" w:bidi="ar-SA"/>
        </w:rPr>
        <w:t>(2)细胞是生物体结构和功能的基本单位。</w:t>
      </w:r>
    </w:p>
    <w:p w14:paraId="46E9A3D1">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0B1D873F">
      <w:pPr>
        <w:pageBreakBefore w:val="0"/>
        <w:kinsoku/>
        <w:wordWrap/>
        <w:overflowPunct/>
        <w:topLinePunct w:val="0"/>
        <w:bidi w:val="0"/>
        <w:spacing w:line="288" w:lineRule="auto"/>
        <w:ind w:left="0" w:right="0" w:firstLine="420" w:firstLine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通过讨论细胞膜、细胞质和细胞核的协调配合，认同各细胞结构既有分工也有合作，构建“细胞是单细胞生物生命活动的单位”的概念，进一步推理，构建“细胞是生物体结构和功能的基本单位”的概念。从课堂反馈来看，学生参与积极性很高、思维非常活跃，且有一定深度;学生能够从细胞各结构的分工与合作说明细胞是生物体生命活动的单位。学生对细胞的结构有了一定的了解，但通过观察和实验，理解细胞各部分的基本功能还是存在一定困难的。这种困难来自显微镜的观察结果和实际细胞的生命活动之间建立相应的联系，通过观察实验还原到细胞自身的生命活动。</w:t>
      </w:r>
    </w:p>
    <w:p w14:paraId="4FC648DE">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p w14:paraId="39632B74">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60320B9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DE647">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50B295"/>
    <w:multiLevelType w:val="singleLevel"/>
    <w:tmpl w:val="2850B295"/>
    <w:lvl w:ilvl="0" w:tentative="0">
      <w:start w:val="1"/>
      <w:numFmt w:val="decimal"/>
      <w:lvlText w:val="%1."/>
      <w:lvlJc w:val="left"/>
      <w:pPr>
        <w:tabs>
          <w:tab w:val="left" w:pos="312"/>
        </w:tabs>
      </w:pPr>
    </w:lvl>
  </w:abstractNum>
  <w:abstractNum w:abstractNumId="1">
    <w:nsid w:val="580168AA"/>
    <w:multiLevelType w:val="singleLevel"/>
    <w:tmpl w:val="580168AA"/>
    <w:lvl w:ilvl="0" w:tentative="0">
      <w:start w:val="1"/>
      <w:numFmt w:val="decimal"/>
      <w:lvlText w:val="%1."/>
      <w:lvlJc w:val="left"/>
      <w:pPr>
        <w:tabs>
          <w:tab w:val="left" w:pos="312"/>
        </w:tabs>
      </w:pPr>
    </w:lvl>
  </w:abstractNum>
  <w:abstractNum w:abstractNumId="2">
    <w:nsid w:val="701B6810"/>
    <w:multiLevelType w:val="singleLevel"/>
    <w:tmpl w:val="701B6810"/>
    <w:lvl w:ilvl="0" w:tentative="0">
      <w:start w:val="4"/>
      <w:numFmt w:val="chineseCounting"/>
      <w:suff w:val="nothing"/>
      <w:lvlText w:val="第%1节　"/>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9CA10CC"/>
    <w:rsid w:val="0F161595"/>
    <w:rsid w:val="12E1651D"/>
    <w:rsid w:val="17C74B43"/>
    <w:rsid w:val="1E045797"/>
    <w:rsid w:val="1F1B42AF"/>
    <w:rsid w:val="215F59E0"/>
    <w:rsid w:val="2280506E"/>
    <w:rsid w:val="24AC27CE"/>
    <w:rsid w:val="24E45B48"/>
    <w:rsid w:val="2BD50E76"/>
    <w:rsid w:val="3F570BFC"/>
    <w:rsid w:val="400B6EEE"/>
    <w:rsid w:val="40B01B40"/>
    <w:rsid w:val="451E2F6D"/>
    <w:rsid w:val="46CA626C"/>
    <w:rsid w:val="47674402"/>
    <w:rsid w:val="477E61A4"/>
    <w:rsid w:val="549E6145"/>
    <w:rsid w:val="568D0913"/>
    <w:rsid w:val="570B7F3D"/>
    <w:rsid w:val="58B102FD"/>
    <w:rsid w:val="5D2E1E16"/>
    <w:rsid w:val="664C1796"/>
    <w:rsid w:val="694C60DB"/>
    <w:rsid w:val="6EF46726"/>
    <w:rsid w:val="749C0257"/>
    <w:rsid w:val="74C22D24"/>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f011.TIF" TargetMode="External"/><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2281</Words>
  <Characters>2317</Characters>
  <Lines>24</Lines>
  <Paragraphs>6</Paragraphs>
  <TotalTime>0</TotalTime>
  <ScaleCrop>false</ScaleCrop>
  <LinksUpToDate>false</LinksUpToDate>
  <CharactersWithSpaces>2326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2024-09-02T06:54:11Z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